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57" w:rsidRDefault="00812E57">
      <w:pPr>
        <w:pStyle w:val="ConsPlusTitlePage"/>
      </w:pPr>
      <w:r>
        <w:t xml:space="preserve">Документ предоставлен </w:t>
      </w:r>
      <w:hyperlink r:id="rId5" w:history="1">
        <w:r>
          <w:rPr>
            <w:color w:val="0000FF"/>
          </w:rPr>
          <w:t>КонсультантПлюс</w:t>
        </w:r>
      </w:hyperlink>
      <w:r>
        <w:br/>
      </w:r>
    </w:p>
    <w:p w:rsidR="00812E57" w:rsidRDefault="00812E57">
      <w:pPr>
        <w:pStyle w:val="ConsPlusNormal"/>
        <w:outlineLvl w:val="0"/>
      </w:pPr>
    </w:p>
    <w:p w:rsidR="00812E57" w:rsidRDefault="00812E57">
      <w:pPr>
        <w:pStyle w:val="ConsPlusTitle"/>
        <w:jc w:val="center"/>
        <w:outlineLvl w:val="0"/>
      </w:pPr>
      <w:r>
        <w:t>ПРАВИТЕЛЬСТВО ЯМАЛО-НЕНЕЦКОГО АВТОНОМНОГО ОКРУГА</w:t>
      </w:r>
    </w:p>
    <w:p w:rsidR="00812E57" w:rsidRDefault="00812E57">
      <w:pPr>
        <w:pStyle w:val="ConsPlusTitle"/>
        <w:jc w:val="center"/>
      </w:pPr>
    </w:p>
    <w:p w:rsidR="00812E57" w:rsidRDefault="00812E57">
      <w:pPr>
        <w:pStyle w:val="ConsPlusTitle"/>
        <w:jc w:val="center"/>
      </w:pPr>
      <w:r>
        <w:t>ПОСТАНОВЛЕНИЕ</w:t>
      </w:r>
    </w:p>
    <w:p w:rsidR="00812E57" w:rsidRDefault="00812E57">
      <w:pPr>
        <w:pStyle w:val="ConsPlusTitle"/>
        <w:jc w:val="center"/>
      </w:pPr>
      <w:r>
        <w:t>от 15 января 2019 г. N 26-П</w:t>
      </w:r>
    </w:p>
    <w:p w:rsidR="00812E57" w:rsidRDefault="00812E57">
      <w:pPr>
        <w:pStyle w:val="ConsPlusTitle"/>
        <w:jc w:val="center"/>
      </w:pPr>
    </w:p>
    <w:p w:rsidR="00812E57" w:rsidRDefault="00812E57">
      <w:pPr>
        <w:pStyle w:val="ConsPlusTitle"/>
        <w:jc w:val="center"/>
      </w:pPr>
      <w:r>
        <w:t>ОБ УТВЕРЖДЕНИИ ПОРЯДКА ПРОВЕДЕНИЯ КОНКУРСА НА ПРИСУЖДЕНИЕ</w:t>
      </w:r>
    </w:p>
    <w:p w:rsidR="00812E57" w:rsidRDefault="00812E57">
      <w:pPr>
        <w:pStyle w:val="ConsPlusTitle"/>
        <w:jc w:val="center"/>
      </w:pPr>
      <w:r>
        <w:t>ПРЕМИЙ ЛУЧШИМ УЧИТЕЛЯМ ОБРАЗОВАТЕЛЬНЫХ ОРГАНИЗАЦИЙ</w:t>
      </w:r>
    </w:p>
    <w:p w:rsidR="00812E57" w:rsidRDefault="00812E57">
      <w:pPr>
        <w:pStyle w:val="ConsPlusTitle"/>
        <w:jc w:val="center"/>
      </w:pPr>
      <w:r>
        <w:t>ЯМАЛО-НЕНЕЦКОГО АВТОНОМНОГО ОКРУГА ЗА ДОСТИЖЕНИЯ</w:t>
      </w:r>
    </w:p>
    <w:p w:rsidR="00812E57" w:rsidRDefault="00812E57">
      <w:pPr>
        <w:pStyle w:val="ConsPlusTitle"/>
        <w:jc w:val="center"/>
      </w:pPr>
      <w:r>
        <w:t>В ПЕДАГОГИЧЕСКОЙ ДЕЯТЕЛЬНОСТИ</w:t>
      </w:r>
    </w:p>
    <w:p w:rsidR="00812E57" w:rsidRDefault="00812E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2E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E57" w:rsidRDefault="00812E57"/>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c>
          <w:tcPr>
            <w:tcW w:w="0" w:type="auto"/>
            <w:tcBorders>
              <w:top w:val="nil"/>
              <w:left w:val="nil"/>
              <w:bottom w:val="nil"/>
              <w:right w:val="nil"/>
            </w:tcBorders>
            <w:shd w:val="clear" w:color="auto" w:fill="F4F3F8"/>
            <w:tcMar>
              <w:top w:w="113" w:type="dxa"/>
              <w:left w:w="0" w:type="dxa"/>
              <w:bottom w:w="113" w:type="dxa"/>
              <w:right w:w="0" w:type="dxa"/>
            </w:tcMar>
          </w:tcPr>
          <w:p w:rsidR="00812E57" w:rsidRDefault="00812E57">
            <w:pPr>
              <w:pStyle w:val="ConsPlusNormal"/>
              <w:jc w:val="center"/>
            </w:pPr>
            <w:r>
              <w:rPr>
                <w:color w:val="392C69"/>
              </w:rPr>
              <w:t>Список изменяющих документов</w:t>
            </w:r>
          </w:p>
          <w:p w:rsidR="00812E57" w:rsidRDefault="00812E57">
            <w:pPr>
              <w:pStyle w:val="ConsPlusNormal"/>
              <w:jc w:val="center"/>
            </w:pPr>
            <w:proofErr w:type="gramStart"/>
            <w:r>
              <w:rPr>
                <w:color w:val="392C69"/>
              </w:rPr>
              <w:t xml:space="preserve">(в ред. постановлений Правительства ЯНАО от 06.05.2019 </w:t>
            </w:r>
            <w:hyperlink r:id="rId6" w:history="1">
              <w:r>
                <w:rPr>
                  <w:color w:val="0000FF"/>
                </w:rPr>
                <w:t>N 476-П</w:t>
              </w:r>
            </w:hyperlink>
            <w:r>
              <w:rPr>
                <w:color w:val="392C69"/>
              </w:rPr>
              <w:t>,</w:t>
            </w:r>
            <w:proofErr w:type="gramEnd"/>
          </w:p>
          <w:p w:rsidR="00812E57" w:rsidRDefault="00812E57">
            <w:pPr>
              <w:pStyle w:val="ConsPlusNormal"/>
              <w:jc w:val="center"/>
            </w:pPr>
            <w:r>
              <w:rPr>
                <w:color w:val="392C69"/>
              </w:rPr>
              <w:t xml:space="preserve">от 20.06.2019 </w:t>
            </w:r>
            <w:hyperlink r:id="rId7" w:history="1">
              <w:r>
                <w:rPr>
                  <w:color w:val="0000FF"/>
                </w:rPr>
                <w:t>N 650-П</w:t>
              </w:r>
            </w:hyperlink>
            <w:r>
              <w:rPr>
                <w:color w:val="392C69"/>
              </w:rPr>
              <w:t xml:space="preserve">, от 02.03.2020 </w:t>
            </w:r>
            <w:hyperlink r:id="rId8" w:history="1">
              <w:r>
                <w:rPr>
                  <w:color w:val="0000FF"/>
                </w:rPr>
                <w:t>N 196-П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r>
    </w:tbl>
    <w:p w:rsidR="00812E57" w:rsidRDefault="00812E57">
      <w:pPr>
        <w:pStyle w:val="ConsPlusNormal"/>
        <w:ind w:firstLine="540"/>
        <w:jc w:val="both"/>
      </w:pPr>
    </w:p>
    <w:p w:rsidR="00812E57" w:rsidRDefault="00812E57">
      <w:pPr>
        <w:pStyle w:val="ConsPlusNormal"/>
        <w:ind w:firstLine="540"/>
        <w:jc w:val="both"/>
      </w:pPr>
      <w:r>
        <w:t>В целях стимулирования преподавательской и воспитательной деятельности учителей Ямало-Ненецкого автономного округа, развития их творческого и профессионального потенциала Правительство Ямало-Ненецкого автономного округа постановляет:</w:t>
      </w:r>
    </w:p>
    <w:p w:rsidR="00812E57" w:rsidRDefault="00812E57">
      <w:pPr>
        <w:pStyle w:val="ConsPlusNormal"/>
        <w:spacing w:before="200"/>
        <w:ind w:firstLine="540"/>
        <w:jc w:val="both"/>
      </w:pPr>
      <w:r>
        <w:t xml:space="preserve">1. Утвердить прилагаемый </w:t>
      </w:r>
      <w:hyperlink w:anchor="P34" w:history="1">
        <w:r>
          <w:rPr>
            <w:color w:val="0000FF"/>
          </w:rPr>
          <w:t>Порядок</w:t>
        </w:r>
      </w:hyperlink>
      <w:r>
        <w:t xml:space="preserve"> проведения конкурса на присуждение премий лучшим учителям образовательных организаций Ямало-Ненецкого автономного округа за достижения в педагогической деятельности (далее - конкурс).</w:t>
      </w:r>
    </w:p>
    <w:p w:rsidR="00812E57" w:rsidRDefault="00812E57">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 xml:space="preserve">2. </w:t>
      </w:r>
      <w:proofErr w:type="gramStart"/>
      <w:r>
        <w:t xml:space="preserve">Определить департамент образования Ямало-Ненецкого автономного округа ответственным исполнительным органом государственной власти Ямало-Ненецкого автономного округа по организации и проведению конкурса, финансированию и контролю выплаты денежных поощрений победителям конкурса за счет средств, предусмотренных в </w:t>
      </w:r>
      <w:hyperlink r:id="rId10" w:history="1">
        <w:r>
          <w:rPr>
            <w:color w:val="0000FF"/>
          </w:rPr>
          <w:t>подпрограмме 3</w:t>
        </w:r>
      </w:hyperlink>
      <w:r>
        <w:t xml:space="preserve"> "Модернизация системы образования" государственной программы Ямало-Ненецкого автономного округа "Развитие образования на 2014 - 2024 годы", утвержденной постановлением Правительства Ямало-Ненецкого автономного округа от 25 декабря 2013 года N</w:t>
      </w:r>
      <w:proofErr w:type="gramEnd"/>
      <w:r>
        <w:t xml:space="preserve"> 1132-П.</w:t>
      </w:r>
    </w:p>
    <w:p w:rsidR="00812E57" w:rsidRDefault="00812E57">
      <w:pPr>
        <w:pStyle w:val="ConsPlusNormal"/>
        <w:jc w:val="both"/>
      </w:pPr>
      <w:r>
        <w:t xml:space="preserve">(в ред. </w:t>
      </w:r>
      <w:hyperlink r:id="rId11" w:history="1">
        <w:r>
          <w:rPr>
            <w:color w:val="0000FF"/>
          </w:rPr>
          <w:t>постановления</w:t>
        </w:r>
      </w:hyperlink>
      <w:r>
        <w:t xml:space="preserve"> Правительства ЯНАО от 02.03.2020 N 196-П)</w:t>
      </w:r>
    </w:p>
    <w:p w:rsidR="00812E57" w:rsidRDefault="00812E57">
      <w:pPr>
        <w:pStyle w:val="ConsPlusNormal"/>
        <w:spacing w:before="200"/>
        <w:ind w:firstLine="540"/>
        <w:jc w:val="both"/>
      </w:pPr>
      <w:r>
        <w:t xml:space="preserve">3. Утратил силу. - </w:t>
      </w:r>
      <w:hyperlink r:id="rId12" w:history="1">
        <w:r>
          <w:rPr>
            <w:color w:val="0000FF"/>
          </w:rPr>
          <w:t>Постановление</w:t>
        </w:r>
      </w:hyperlink>
      <w:r>
        <w:t xml:space="preserve"> Правительства ЯНАО от 02.03.2020 N 196-П.</w:t>
      </w:r>
    </w:p>
    <w:p w:rsidR="00812E57" w:rsidRDefault="00812E57">
      <w:pPr>
        <w:pStyle w:val="ConsPlusNormal"/>
        <w:ind w:firstLine="540"/>
        <w:jc w:val="both"/>
      </w:pPr>
    </w:p>
    <w:p w:rsidR="00812E57" w:rsidRDefault="00812E57">
      <w:pPr>
        <w:pStyle w:val="ConsPlusNormal"/>
        <w:jc w:val="right"/>
      </w:pPr>
      <w:r>
        <w:t>Губернатор</w:t>
      </w:r>
    </w:p>
    <w:p w:rsidR="00812E57" w:rsidRDefault="00812E57">
      <w:pPr>
        <w:pStyle w:val="ConsPlusNormal"/>
        <w:jc w:val="right"/>
      </w:pPr>
      <w:r>
        <w:t>Ямало-Ненецкого автономного округа</w:t>
      </w:r>
    </w:p>
    <w:p w:rsidR="00812E57" w:rsidRDefault="00812E57">
      <w:pPr>
        <w:pStyle w:val="ConsPlusNormal"/>
        <w:jc w:val="right"/>
      </w:pPr>
      <w:r>
        <w:t>Д.А.АРТЮХОВ</w:t>
      </w: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jc w:val="right"/>
        <w:outlineLvl w:val="0"/>
      </w:pPr>
      <w:r>
        <w:t>Утвержден</w:t>
      </w:r>
    </w:p>
    <w:p w:rsidR="00812E57" w:rsidRDefault="00812E57">
      <w:pPr>
        <w:pStyle w:val="ConsPlusNormal"/>
        <w:jc w:val="right"/>
      </w:pPr>
      <w:r>
        <w:t>постановлением Правительства</w:t>
      </w:r>
    </w:p>
    <w:p w:rsidR="00812E57" w:rsidRDefault="00812E57">
      <w:pPr>
        <w:pStyle w:val="ConsPlusNormal"/>
        <w:jc w:val="right"/>
      </w:pPr>
      <w:r>
        <w:t>Ямало-Ненецкого автономного округа</w:t>
      </w:r>
    </w:p>
    <w:p w:rsidR="00812E57" w:rsidRDefault="00812E57">
      <w:pPr>
        <w:pStyle w:val="ConsPlusNormal"/>
        <w:jc w:val="right"/>
      </w:pPr>
      <w:r>
        <w:t>от 15 января 2019 года N 26-П</w:t>
      </w:r>
    </w:p>
    <w:p w:rsidR="00812E57" w:rsidRDefault="00812E57">
      <w:pPr>
        <w:pStyle w:val="ConsPlusNormal"/>
        <w:jc w:val="center"/>
      </w:pPr>
    </w:p>
    <w:p w:rsidR="00812E57" w:rsidRDefault="00812E57">
      <w:pPr>
        <w:pStyle w:val="ConsPlusTitle"/>
        <w:jc w:val="center"/>
      </w:pPr>
      <w:bookmarkStart w:id="0" w:name="P34"/>
      <w:bookmarkEnd w:id="0"/>
      <w:r>
        <w:t>ПОРЯДОК</w:t>
      </w:r>
    </w:p>
    <w:p w:rsidR="00812E57" w:rsidRDefault="00812E57">
      <w:pPr>
        <w:pStyle w:val="ConsPlusTitle"/>
        <w:jc w:val="center"/>
      </w:pPr>
      <w:r>
        <w:t>ПРОВЕДЕНИЯ КОНКУРСА НА ПРИСУЖДЕНИЕ ПРЕМИЙ ЛУЧШИМ УЧИТЕЛЯМ</w:t>
      </w:r>
    </w:p>
    <w:p w:rsidR="00812E57" w:rsidRDefault="00812E57">
      <w:pPr>
        <w:pStyle w:val="ConsPlusTitle"/>
        <w:jc w:val="center"/>
      </w:pPr>
      <w:r>
        <w:t xml:space="preserve">ОБРАЗОВАТЕЛЬНЫХ ОРГАНИЗАЦИЙ </w:t>
      </w:r>
      <w:proofErr w:type="gramStart"/>
      <w:r>
        <w:t>ЯМАЛО-НЕНЕЦКОГО</w:t>
      </w:r>
      <w:proofErr w:type="gramEnd"/>
      <w:r>
        <w:t xml:space="preserve"> АВТОНОМНОГО</w:t>
      </w:r>
    </w:p>
    <w:p w:rsidR="00812E57" w:rsidRDefault="00812E57">
      <w:pPr>
        <w:pStyle w:val="ConsPlusTitle"/>
        <w:jc w:val="center"/>
      </w:pPr>
      <w:r>
        <w:t>ОКРУГА ЗА ДОСТИЖЕНИЯ В ПЕДАГОГИЧЕСКОЙ ДЕЯТЕЛЬНОСТИ</w:t>
      </w:r>
    </w:p>
    <w:p w:rsidR="00812E57" w:rsidRDefault="00812E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2E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E57" w:rsidRDefault="00812E57"/>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c>
          <w:tcPr>
            <w:tcW w:w="0" w:type="auto"/>
            <w:tcBorders>
              <w:top w:val="nil"/>
              <w:left w:val="nil"/>
              <w:bottom w:val="nil"/>
              <w:right w:val="nil"/>
            </w:tcBorders>
            <w:shd w:val="clear" w:color="auto" w:fill="F4F3F8"/>
            <w:tcMar>
              <w:top w:w="113" w:type="dxa"/>
              <w:left w:w="0" w:type="dxa"/>
              <w:bottom w:w="113" w:type="dxa"/>
              <w:right w:w="0" w:type="dxa"/>
            </w:tcMar>
          </w:tcPr>
          <w:p w:rsidR="00812E57" w:rsidRDefault="00812E57">
            <w:pPr>
              <w:pStyle w:val="ConsPlusNormal"/>
              <w:jc w:val="center"/>
            </w:pPr>
            <w:r>
              <w:rPr>
                <w:color w:val="392C69"/>
              </w:rPr>
              <w:t>Список изменяющих документов</w:t>
            </w:r>
          </w:p>
          <w:p w:rsidR="00812E57" w:rsidRDefault="00812E57">
            <w:pPr>
              <w:pStyle w:val="ConsPlusNormal"/>
              <w:jc w:val="center"/>
            </w:pPr>
            <w:proofErr w:type="gramStart"/>
            <w:r>
              <w:rPr>
                <w:color w:val="392C69"/>
              </w:rPr>
              <w:t xml:space="preserve">(в ред. постановлений Правительства ЯНАО от 06.05.2019 </w:t>
            </w:r>
            <w:hyperlink r:id="rId13" w:history="1">
              <w:r>
                <w:rPr>
                  <w:color w:val="0000FF"/>
                </w:rPr>
                <w:t>N 476-П</w:t>
              </w:r>
            </w:hyperlink>
            <w:r>
              <w:rPr>
                <w:color w:val="392C69"/>
              </w:rPr>
              <w:t>,</w:t>
            </w:r>
            <w:proofErr w:type="gramEnd"/>
          </w:p>
          <w:p w:rsidR="00812E57" w:rsidRDefault="00812E57">
            <w:pPr>
              <w:pStyle w:val="ConsPlusNormal"/>
              <w:jc w:val="center"/>
            </w:pPr>
            <w:r>
              <w:rPr>
                <w:color w:val="392C69"/>
              </w:rPr>
              <w:t xml:space="preserve">от 20.06.2019 </w:t>
            </w:r>
            <w:hyperlink r:id="rId14" w:history="1">
              <w:r>
                <w:rPr>
                  <w:color w:val="0000FF"/>
                </w:rPr>
                <w:t>N 650-П</w:t>
              </w:r>
            </w:hyperlink>
            <w:r>
              <w:rPr>
                <w:color w:val="392C69"/>
              </w:rPr>
              <w:t xml:space="preserve">, от 02.03.2020 </w:t>
            </w:r>
            <w:hyperlink r:id="rId15" w:history="1">
              <w:r>
                <w:rPr>
                  <w:color w:val="0000FF"/>
                </w:rPr>
                <w:t>N 196-П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r>
    </w:tbl>
    <w:p w:rsidR="00812E57" w:rsidRDefault="00812E57">
      <w:pPr>
        <w:pStyle w:val="ConsPlusNormal"/>
        <w:jc w:val="center"/>
      </w:pPr>
    </w:p>
    <w:p w:rsidR="00812E57" w:rsidRDefault="00812E57">
      <w:pPr>
        <w:pStyle w:val="ConsPlusTitle"/>
        <w:jc w:val="center"/>
        <w:outlineLvl w:val="1"/>
      </w:pPr>
      <w:r>
        <w:t>I. Общие положения</w:t>
      </w:r>
    </w:p>
    <w:p w:rsidR="00812E57" w:rsidRDefault="00812E57">
      <w:pPr>
        <w:pStyle w:val="ConsPlusNormal"/>
        <w:jc w:val="center"/>
      </w:pPr>
    </w:p>
    <w:p w:rsidR="00812E57" w:rsidRDefault="00812E57">
      <w:pPr>
        <w:pStyle w:val="ConsPlusNormal"/>
        <w:ind w:firstLine="540"/>
        <w:jc w:val="both"/>
      </w:pPr>
      <w:r>
        <w:lastRenderedPageBreak/>
        <w:t>1.1. Настоящим Порядком определяются правила проведения и критерии конкурса на присуждение премий лучшим учителям образовательных организаций Ямало-Ненецкого автономного округа за достижения в педагогической деятельности (далее - конкурс, премии, образовательные организации, автономный округ).</w:t>
      </w:r>
    </w:p>
    <w:p w:rsidR="00812E57" w:rsidRDefault="00812E57">
      <w:pPr>
        <w:pStyle w:val="ConsPlusNormal"/>
        <w:jc w:val="both"/>
      </w:pPr>
      <w:r>
        <w:t xml:space="preserve">(п. 1.1 в ред. </w:t>
      </w:r>
      <w:hyperlink r:id="rId16"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1.2. Конкурс основан на принципах гласности, открытости, прозрачности процедур и обеспечения равных возможностей для участия в нем учителей образовательных организаций автономного округа.</w:t>
      </w:r>
    </w:p>
    <w:p w:rsidR="00812E57" w:rsidRDefault="00812E57">
      <w:pPr>
        <w:pStyle w:val="ConsPlusNormal"/>
        <w:spacing w:before="200"/>
        <w:ind w:firstLine="540"/>
        <w:jc w:val="both"/>
      </w:pPr>
      <w:r>
        <w:t>1.3. Задачами конкурса являются:</w:t>
      </w:r>
    </w:p>
    <w:p w:rsidR="00812E57" w:rsidRDefault="00812E57">
      <w:pPr>
        <w:pStyle w:val="ConsPlusNormal"/>
        <w:spacing w:before="200"/>
        <w:ind w:firstLine="540"/>
        <w:jc w:val="both"/>
      </w:pPr>
      <w:r>
        <w:t>выявление и поощрение учителей образовательных организаций автономного округа за достижения в педагогической деятельности;</w:t>
      </w:r>
    </w:p>
    <w:p w:rsidR="00812E57" w:rsidRDefault="00812E57">
      <w:pPr>
        <w:pStyle w:val="ConsPlusNormal"/>
        <w:jc w:val="both"/>
      </w:pPr>
      <w:r>
        <w:t xml:space="preserve">(в ред. </w:t>
      </w:r>
      <w:hyperlink r:id="rId17"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 xml:space="preserve">повышение </w:t>
      </w:r>
      <w:proofErr w:type="gramStart"/>
      <w:r>
        <w:t>уровня профессионального мастерства учителей образовательных организаций автономного округа</w:t>
      </w:r>
      <w:proofErr w:type="gramEnd"/>
      <w:r>
        <w:t>;</w:t>
      </w:r>
    </w:p>
    <w:p w:rsidR="00812E57" w:rsidRDefault="00812E57">
      <w:pPr>
        <w:pStyle w:val="ConsPlusNormal"/>
        <w:spacing w:before="200"/>
        <w:ind w:firstLine="540"/>
        <w:jc w:val="both"/>
      </w:pPr>
      <w:r>
        <w:t>формирование позитивного общественного мнения об учителях образовательных организаций.</w:t>
      </w:r>
    </w:p>
    <w:p w:rsidR="00812E57" w:rsidRDefault="00812E57">
      <w:pPr>
        <w:pStyle w:val="ConsPlusNormal"/>
        <w:spacing w:before="200"/>
        <w:ind w:firstLine="540"/>
        <w:jc w:val="both"/>
      </w:pPr>
      <w:r>
        <w:t>1.4. В настоящем Порядке используются следующие понятия:</w:t>
      </w:r>
    </w:p>
    <w:p w:rsidR="00812E57" w:rsidRDefault="00812E57">
      <w:pPr>
        <w:pStyle w:val="ConsPlusNormal"/>
        <w:spacing w:before="200"/>
        <w:ind w:firstLine="540"/>
        <w:jc w:val="both"/>
      </w:pPr>
      <w:r>
        <w:t>конкурс - конкурс на присуждение премий лучшим учителям образовательных организаций;</w:t>
      </w:r>
    </w:p>
    <w:p w:rsidR="00812E57" w:rsidRDefault="00812E57">
      <w:pPr>
        <w:pStyle w:val="ConsPlusNormal"/>
        <w:jc w:val="both"/>
      </w:pPr>
      <w:r>
        <w:t xml:space="preserve">(в ред. </w:t>
      </w:r>
      <w:hyperlink r:id="rId18"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участник конкурса - учитель со стажем педагогической деятельности не менее трех лет на должностях педагогических работников, основным местом работы которого является образовательная организация;</w:t>
      </w:r>
    </w:p>
    <w:p w:rsidR="00812E57" w:rsidRDefault="00812E57">
      <w:pPr>
        <w:pStyle w:val="ConsPlusNormal"/>
        <w:spacing w:before="200"/>
        <w:ind w:firstLine="540"/>
        <w:jc w:val="both"/>
      </w:pPr>
      <w:r>
        <w:t>уполномоченный орган - департамент образования автономного округа;</w:t>
      </w:r>
    </w:p>
    <w:p w:rsidR="00812E57" w:rsidRDefault="00812E57">
      <w:pPr>
        <w:pStyle w:val="ConsPlusNormal"/>
        <w:spacing w:before="200"/>
        <w:ind w:firstLine="540"/>
        <w:jc w:val="both"/>
      </w:pPr>
      <w:r>
        <w:t xml:space="preserve">рейтинг - список участников конкурса, сформированный в порядке убывания суммы итоговых оценок в соответствии с </w:t>
      </w:r>
      <w:hyperlink w:anchor="P113" w:history="1">
        <w:r>
          <w:rPr>
            <w:color w:val="0000FF"/>
          </w:rPr>
          <w:t>разделом IV</w:t>
        </w:r>
      </w:hyperlink>
      <w:r>
        <w:t xml:space="preserve"> настоящего Порядка;</w:t>
      </w:r>
    </w:p>
    <w:p w:rsidR="00812E57" w:rsidRDefault="00812E57">
      <w:pPr>
        <w:pStyle w:val="ConsPlusNormal"/>
        <w:spacing w:before="200"/>
        <w:ind w:firstLine="540"/>
        <w:jc w:val="both"/>
      </w:pPr>
      <w:r>
        <w:t xml:space="preserve">премия - денежное поощрение, выплачиваемое учителю в форме премии по результатам конкурса за счет средств, предусмотренных в </w:t>
      </w:r>
      <w:hyperlink r:id="rId19" w:history="1">
        <w:r>
          <w:rPr>
            <w:color w:val="0000FF"/>
          </w:rPr>
          <w:t>подпрограмме 3</w:t>
        </w:r>
      </w:hyperlink>
      <w:r>
        <w:t xml:space="preserve"> "Модернизация системы образования" государственной программы автономного округа "Развитие образования на 2014 - 2021 годы", утвержденной постановлением Правительства автономного округа от 25 декабря 2013 года N 1132-П.</w:t>
      </w:r>
    </w:p>
    <w:p w:rsidR="00812E57" w:rsidRDefault="00812E57">
      <w:pPr>
        <w:pStyle w:val="ConsPlusNormal"/>
        <w:jc w:val="both"/>
      </w:pPr>
      <w:r>
        <w:t xml:space="preserve">(в ред. </w:t>
      </w:r>
      <w:hyperlink r:id="rId20"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 xml:space="preserve">1.5. Участником конкурса может выступать учитель, которого с его письменного согласия выдвинул коллегиальный орган управления образовательной </w:t>
      </w:r>
      <w:proofErr w:type="gramStart"/>
      <w:r>
        <w:t>организации</w:t>
      </w:r>
      <w:proofErr w:type="gramEnd"/>
      <w:r>
        <w:t xml:space="preserve"> и документы которого на участие в конкурсе представила образовательная организация.</w:t>
      </w:r>
    </w:p>
    <w:p w:rsidR="00812E57" w:rsidRDefault="00812E57">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1.6. На участие в конкурсе имеют права учителя со стажем педагогической деятельности не менее трех лет, основным местом работы которых является образовательная организация.</w:t>
      </w:r>
    </w:p>
    <w:p w:rsidR="00812E57" w:rsidRDefault="00812E57">
      <w:pPr>
        <w:pStyle w:val="ConsPlusNormal"/>
        <w:spacing w:before="200"/>
        <w:ind w:firstLine="540"/>
        <w:jc w:val="both"/>
      </w:pPr>
      <w:r>
        <w:t>1.7. На участие в конкурсе не имеют право лица, осуществляющие в образовательных организациях только административные или организационные функции.</w:t>
      </w:r>
    </w:p>
    <w:p w:rsidR="00812E57" w:rsidRDefault="00812E57">
      <w:pPr>
        <w:pStyle w:val="ConsPlusNormal"/>
        <w:spacing w:before="200"/>
        <w:ind w:firstLine="540"/>
        <w:jc w:val="both"/>
      </w:pPr>
      <w:r>
        <w:t>1.8. Учителя, получившие региональную премию, имеют право повторно участвовать в конкурсе не ранее чем через пять лет. Исчисление пятилетнего срока повторного участия в конкурсе начинается с 01 января года, следующего за годом участия в конкурсе.</w:t>
      </w:r>
    </w:p>
    <w:p w:rsidR="00812E57" w:rsidRDefault="00812E57">
      <w:pPr>
        <w:pStyle w:val="ConsPlusNormal"/>
        <w:ind w:firstLine="540"/>
        <w:jc w:val="both"/>
      </w:pPr>
    </w:p>
    <w:p w:rsidR="00812E57" w:rsidRDefault="00812E57">
      <w:pPr>
        <w:pStyle w:val="ConsPlusTitle"/>
        <w:jc w:val="center"/>
        <w:outlineLvl w:val="1"/>
      </w:pPr>
      <w:r>
        <w:t>II. Количество и размеры премий</w:t>
      </w:r>
    </w:p>
    <w:p w:rsidR="00812E57" w:rsidRDefault="00812E57">
      <w:pPr>
        <w:pStyle w:val="ConsPlusNormal"/>
        <w:jc w:val="center"/>
      </w:pPr>
      <w:proofErr w:type="gramStart"/>
      <w:r>
        <w:t xml:space="preserve">(в ред. </w:t>
      </w:r>
      <w:hyperlink r:id="rId22" w:history="1">
        <w:r>
          <w:rPr>
            <w:color w:val="0000FF"/>
          </w:rPr>
          <w:t>постановления</w:t>
        </w:r>
      </w:hyperlink>
      <w:r>
        <w:t xml:space="preserve"> Правительства ЯНАО</w:t>
      </w:r>
      <w:proofErr w:type="gramEnd"/>
    </w:p>
    <w:p w:rsidR="00812E57" w:rsidRDefault="00812E57">
      <w:pPr>
        <w:pStyle w:val="ConsPlusNormal"/>
        <w:jc w:val="center"/>
      </w:pPr>
      <w:r>
        <w:t>от 06.05.2019 N 476-П)</w:t>
      </w:r>
    </w:p>
    <w:p w:rsidR="00812E57" w:rsidRDefault="00812E57">
      <w:pPr>
        <w:pStyle w:val="ConsPlusNormal"/>
        <w:ind w:firstLine="540"/>
        <w:jc w:val="both"/>
      </w:pPr>
    </w:p>
    <w:p w:rsidR="00812E57" w:rsidRDefault="00812E57">
      <w:pPr>
        <w:pStyle w:val="ConsPlusNormal"/>
        <w:ind w:firstLine="540"/>
        <w:jc w:val="both"/>
      </w:pPr>
      <w:r>
        <w:t>2.1. Учителя, занявшие в рейтинге с 1 по 26 места, получают региональную премию в размере 100 000 (сто тысяч) рублей.</w:t>
      </w:r>
    </w:p>
    <w:p w:rsidR="00812E57" w:rsidRDefault="00812E57">
      <w:pPr>
        <w:pStyle w:val="ConsPlusNormal"/>
        <w:ind w:firstLine="540"/>
        <w:jc w:val="both"/>
      </w:pPr>
    </w:p>
    <w:p w:rsidR="00812E57" w:rsidRDefault="00812E57">
      <w:pPr>
        <w:pStyle w:val="ConsPlusTitle"/>
        <w:jc w:val="center"/>
        <w:outlineLvl w:val="1"/>
      </w:pPr>
      <w:r>
        <w:t>III. Организация и проведение конкурса</w:t>
      </w:r>
    </w:p>
    <w:p w:rsidR="00812E57" w:rsidRDefault="00812E57">
      <w:pPr>
        <w:pStyle w:val="ConsPlusNormal"/>
        <w:ind w:firstLine="540"/>
        <w:jc w:val="both"/>
      </w:pPr>
    </w:p>
    <w:p w:rsidR="00812E57" w:rsidRDefault="00812E57">
      <w:pPr>
        <w:pStyle w:val="ConsPlusNormal"/>
        <w:ind w:firstLine="540"/>
        <w:jc w:val="both"/>
      </w:pPr>
      <w:r>
        <w:t>3.1. Конкурс проводится в текущем году. Основанием для проведения конкурса является приказ уполномоченного органа.</w:t>
      </w:r>
    </w:p>
    <w:p w:rsidR="00812E57" w:rsidRDefault="00812E57">
      <w:pPr>
        <w:pStyle w:val="ConsPlusNormal"/>
        <w:spacing w:before="200"/>
        <w:ind w:firstLine="540"/>
        <w:jc w:val="both"/>
      </w:pPr>
      <w:r>
        <w:lastRenderedPageBreak/>
        <w:t xml:space="preserve">3.2. Уполномоченный орган до 25 апреля текущего года утверждает приказом форму представления информации о профессиональных достижениях участника конкурса, положение о конкурсной комиссии по организации и проведению конкурса (далее - конкурсная комиссия) и размещает приказ на официальном интернет-сайте уполномоченного органа (далее - сайт уполномоченного органа) в течение 3 рабочих дней </w:t>
      </w:r>
      <w:proofErr w:type="gramStart"/>
      <w:r>
        <w:t>с даты подписания</w:t>
      </w:r>
      <w:proofErr w:type="gramEnd"/>
      <w:r>
        <w:t>.</w:t>
      </w:r>
    </w:p>
    <w:p w:rsidR="00812E57" w:rsidRDefault="00812E57">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 xml:space="preserve">3.3. Уполномоченный орган до 30 апреля текущего года утверждает приказом состав конкурсной комиссии и размещает приказ на сайте уполномоченного органа в течение 3 рабочих дней </w:t>
      </w:r>
      <w:proofErr w:type="gramStart"/>
      <w:r>
        <w:t>с даты подписания</w:t>
      </w:r>
      <w:proofErr w:type="gramEnd"/>
      <w:r>
        <w:t>.</w:t>
      </w:r>
    </w:p>
    <w:p w:rsidR="00812E57" w:rsidRDefault="00812E57">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proofErr w:type="gramStart"/>
      <w:r>
        <w:t>В состав конкурсной комиссии входят не менее семи человек из числа руководителей образовательных организаций (в количестве не более одной четвертой от общего числа ее членов), представителей профессиональных объединений работодателей (в количестве не более одной четвертой от общего числа ее членов), общественных объединений, осуществляющих свою деятельность в сфере образования (в количестве не более одной четвертой от общего числа ее членов), и</w:t>
      </w:r>
      <w:proofErr w:type="gramEnd"/>
      <w:r>
        <w:t xml:space="preserve"> родителей (законных представителей) обучающихся образовательных организаций (в количестве не более одной четвертой от общего числа ее членов).</w:t>
      </w:r>
    </w:p>
    <w:p w:rsidR="00812E57" w:rsidRDefault="00812E57">
      <w:pPr>
        <w:pStyle w:val="ConsPlusNormal"/>
        <w:spacing w:before="200"/>
        <w:ind w:firstLine="540"/>
        <w:jc w:val="both"/>
      </w:pPr>
      <w:r>
        <w:t>3.4. Конкурс проводится в два этапа:</w:t>
      </w:r>
    </w:p>
    <w:p w:rsidR="00812E57" w:rsidRDefault="00812E57">
      <w:pPr>
        <w:pStyle w:val="ConsPlusNormal"/>
        <w:spacing w:before="200"/>
        <w:ind w:firstLine="540"/>
        <w:jc w:val="both"/>
      </w:pPr>
      <w:r>
        <w:t>первый этап (заявочный) - с 01 по 20 мая текущего года;</w:t>
      </w:r>
    </w:p>
    <w:p w:rsidR="00812E57" w:rsidRDefault="00812E57">
      <w:pPr>
        <w:pStyle w:val="ConsPlusNormal"/>
        <w:jc w:val="both"/>
      </w:pPr>
      <w:r>
        <w:t xml:space="preserve">(в ред. </w:t>
      </w:r>
      <w:hyperlink r:id="rId25"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второй этап (отборочный - отбор, оценка представленных документов и выявление победителей) - с 21 мая по 30 июня текущего года.</w:t>
      </w:r>
    </w:p>
    <w:p w:rsidR="00812E57" w:rsidRDefault="00812E57">
      <w:pPr>
        <w:pStyle w:val="ConsPlusNormal"/>
        <w:jc w:val="both"/>
      </w:pPr>
      <w:r>
        <w:t xml:space="preserve">(в ред. </w:t>
      </w:r>
      <w:hyperlink r:id="rId26"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Количество участников конкурса не ограничено.</w:t>
      </w:r>
    </w:p>
    <w:p w:rsidR="00812E57" w:rsidRDefault="00812E57">
      <w:pPr>
        <w:pStyle w:val="ConsPlusNormal"/>
        <w:spacing w:before="200"/>
        <w:ind w:firstLine="540"/>
        <w:jc w:val="both"/>
      </w:pPr>
      <w:r>
        <w:t xml:space="preserve">3.5. </w:t>
      </w:r>
      <w:proofErr w:type="gramStart"/>
      <w:r>
        <w:t xml:space="preserve">На первом этапе образовательные организации представляют либо направляют документы участника конкурса, определенные </w:t>
      </w:r>
      <w:hyperlink w:anchor="P87" w:history="1">
        <w:r>
          <w:rPr>
            <w:color w:val="0000FF"/>
          </w:rPr>
          <w:t>пунктом 3.6</w:t>
        </w:r>
      </w:hyperlink>
      <w:r>
        <w:t xml:space="preserve"> настоящего Порядка, в адрес уполномоченного органа: 629008, Ямало-Ненецкий автономный округ, г. Салехард, ул. Совхозная, д. 14, корп. 1, либо в электронной форме, подписанной квалифицированной электронной подписью, на электронном носителе или по адресу электронной почты уполномоченного органа: yamaledu@do.yanao.ru, с пометкой "На конкурс ПНПО".</w:t>
      </w:r>
      <w:proofErr w:type="gramEnd"/>
    </w:p>
    <w:p w:rsidR="00812E57" w:rsidRDefault="00812E57">
      <w:pPr>
        <w:pStyle w:val="ConsPlusNormal"/>
        <w:spacing w:before="200"/>
        <w:ind w:firstLine="540"/>
        <w:jc w:val="both"/>
      </w:pPr>
      <w:bookmarkStart w:id="1" w:name="P87"/>
      <w:bookmarkEnd w:id="1"/>
      <w:r>
        <w:t>3.6. Образовательные организации автономного округа представляют:</w:t>
      </w:r>
    </w:p>
    <w:p w:rsidR="00812E57" w:rsidRDefault="00812E57">
      <w:pPr>
        <w:pStyle w:val="ConsPlusNormal"/>
        <w:spacing w:before="200"/>
        <w:ind w:firstLine="540"/>
        <w:jc w:val="both"/>
      </w:pPr>
      <w:r>
        <w:t xml:space="preserve">3.6.1. письменное </w:t>
      </w:r>
      <w:hyperlink w:anchor="P141" w:history="1">
        <w:r>
          <w:rPr>
            <w:color w:val="0000FF"/>
          </w:rPr>
          <w:t>согласие</w:t>
        </w:r>
      </w:hyperlink>
      <w:r>
        <w:t xml:space="preserve"> участника конкурса на участие в конкурсе и обработку персональных данных по форме согласно приложению N 1 к настоящему Порядку;</w:t>
      </w:r>
    </w:p>
    <w:p w:rsidR="00812E57" w:rsidRDefault="00812E57">
      <w:pPr>
        <w:pStyle w:val="ConsPlusNormal"/>
        <w:spacing w:before="200"/>
        <w:ind w:firstLine="540"/>
        <w:jc w:val="both"/>
      </w:pPr>
      <w:r>
        <w:t xml:space="preserve">3.6.2. </w:t>
      </w:r>
      <w:hyperlink w:anchor="P212" w:history="1">
        <w:r>
          <w:rPr>
            <w:color w:val="0000FF"/>
          </w:rPr>
          <w:t>представление</w:t>
        </w:r>
      </w:hyperlink>
      <w:r>
        <w:t xml:space="preserve"> участника конкурса по форме согласно приложению N 2 к настоящему Порядку;</w:t>
      </w:r>
    </w:p>
    <w:p w:rsidR="00812E57" w:rsidRDefault="00812E57">
      <w:pPr>
        <w:pStyle w:val="ConsPlusNormal"/>
        <w:spacing w:before="200"/>
        <w:ind w:firstLine="540"/>
        <w:jc w:val="both"/>
      </w:pPr>
      <w:r>
        <w:t>3.6.3. копию страницы паспорта или иного документа, удостоверяющего личность участника конкурса;</w:t>
      </w:r>
    </w:p>
    <w:p w:rsidR="00812E57" w:rsidRDefault="00812E57">
      <w:pPr>
        <w:pStyle w:val="ConsPlusNormal"/>
        <w:spacing w:before="200"/>
        <w:ind w:firstLine="540"/>
        <w:jc w:val="both"/>
      </w:pPr>
      <w:r>
        <w:t>3.6.4. копию решения (выписки из решения) коллегиального органа управления образовательной организацией о выдвижении участника на участие в конкурсе;</w:t>
      </w:r>
    </w:p>
    <w:p w:rsidR="00812E57" w:rsidRDefault="00812E57">
      <w:pPr>
        <w:pStyle w:val="ConsPlusNormal"/>
        <w:spacing w:before="200"/>
        <w:ind w:firstLine="540"/>
        <w:jc w:val="both"/>
      </w:pPr>
      <w:r>
        <w:t>3.6.5. копии документов об образовании участника конкурса, заверенные руководителем образовательной организации в установленном законодательством Российской Федерации порядке;</w:t>
      </w:r>
    </w:p>
    <w:p w:rsidR="00812E57" w:rsidRDefault="00812E57">
      <w:pPr>
        <w:pStyle w:val="ConsPlusNormal"/>
        <w:spacing w:before="200"/>
        <w:ind w:firstLine="540"/>
        <w:jc w:val="both"/>
      </w:pPr>
      <w:r>
        <w:t xml:space="preserve">3.6.6. утратил силу. - </w:t>
      </w:r>
      <w:hyperlink r:id="rId27" w:history="1">
        <w:r>
          <w:rPr>
            <w:color w:val="0000FF"/>
          </w:rPr>
          <w:t>Постановление</w:t>
        </w:r>
      </w:hyperlink>
      <w:r>
        <w:t xml:space="preserve"> Правительства ЯНАО от 02.03.2020 N 196-П;</w:t>
      </w:r>
    </w:p>
    <w:p w:rsidR="00812E57" w:rsidRDefault="00812E57">
      <w:pPr>
        <w:pStyle w:val="ConsPlusNormal"/>
        <w:spacing w:before="200"/>
        <w:ind w:firstLine="540"/>
        <w:jc w:val="both"/>
      </w:pPr>
      <w:bookmarkStart w:id="2" w:name="P94"/>
      <w:bookmarkEnd w:id="2"/>
      <w:proofErr w:type="gramStart"/>
      <w:r>
        <w:t xml:space="preserve">3.6.7. заверенную руководителем образовательной организации справку, содержащую информацию о профессиональных достижениях участника конкурса и сформированную в соответствии с критериями конкурсного отбора, указанными в </w:t>
      </w:r>
      <w:hyperlink w:anchor="P115" w:history="1">
        <w:r>
          <w:rPr>
            <w:color w:val="0000FF"/>
          </w:rPr>
          <w:t>пункте 4.1</w:t>
        </w:r>
      </w:hyperlink>
      <w:r>
        <w:t xml:space="preserve"> настоящего Порядка, на бумажном и (или) электронном носителях;</w:t>
      </w:r>
      <w:proofErr w:type="gramEnd"/>
    </w:p>
    <w:p w:rsidR="00812E57" w:rsidRDefault="00812E57">
      <w:pPr>
        <w:pStyle w:val="ConsPlusNormal"/>
        <w:spacing w:before="200"/>
        <w:ind w:firstLine="540"/>
        <w:jc w:val="both"/>
      </w:pPr>
      <w:r>
        <w:t>3.6.8. информацию о публичной презентации общественности и профессиональному сообществу результатов педагогической деятельности участника конкурса.</w:t>
      </w:r>
    </w:p>
    <w:p w:rsidR="00812E57" w:rsidRDefault="00812E57">
      <w:pPr>
        <w:pStyle w:val="ConsPlusNormal"/>
        <w:spacing w:before="200"/>
        <w:ind w:firstLine="540"/>
        <w:jc w:val="both"/>
      </w:pPr>
      <w:r>
        <w:t>3.7. Документы участника конкурса регистрируются уполномоченным органом в день поступления и передаются в конкурсную комиссию в день регистрации.</w:t>
      </w:r>
    </w:p>
    <w:p w:rsidR="00812E57" w:rsidRDefault="00812E57">
      <w:pPr>
        <w:pStyle w:val="ConsPlusNormal"/>
        <w:spacing w:before="200"/>
        <w:ind w:firstLine="540"/>
        <w:jc w:val="both"/>
      </w:pPr>
      <w:r>
        <w:lastRenderedPageBreak/>
        <w:t>Конкурсная комиссия принимает документы участника конкурса в день поступления из уполномоченного органа, проверяет комплектность поступивших документов, определяет достоверность сведений, содержащихся в представленных документах.</w:t>
      </w:r>
    </w:p>
    <w:p w:rsidR="00812E57" w:rsidRDefault="00812E57">
      <w:pPr>
        <w:pStyle w:val="ConsPlusNormal"/>
        <w:spacing w:before="200"/>
        <w:ind w:firstLine="540"/>
        <w:jc w:val="both"/>
      </w:pPr>
      <w:bookmarkStart w:id="3" w:name="P98"/>
      <w:bookmarkEnd w:id="3"/>
      <w:r>
        <w:t>3.8. Участник конкурса, документы которого представлены образовательной организацией позднее 20 мая текущего года, не в полном объеме или не заверены руководителем образовательной организации, к участию в конкурсе не допускается.</w:t>
      </w:r>
    </w:p>
    <w:p w:rsidR="00812E57" w:rsidRDefault="00812E57">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Документы участникам, не допущенным к конкурсу, не возвращаются.</w:t>
      </w:r>
    </w:p>
    <w:p w:rsidR="00812E57" w:rsidRDefault="00812E57">
      <w:pPr>
        <w:pStyle w:val="ConsPlusNormal"/>
        <w:spacing w:before="200"/>
        <w:ind w:firstLine="540"/>
        <w:jc w:val="both"/>
      </w:pPr>
      <w:r>
        <w:t>3.9. По результатам рассмотрения документов конкурсная комиссия принимает решение о допуске или отказе в допуске участников конкурса ко второму этапу конкурса (далее - решение). Решение в форме протокола утверждается конкурсной комиссией не позднее 21 мая текущего года.</w:t>
      </w:r>
    </w:p>
    <w:p w:rsidR="00812E57" w:rsidRDefault="00812E57">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 xml:space="preserve">Основанием для отказа в допуске участников конкурса ко второму этапу является несоответствие </w:t>
      </w:r>
      <w:hyperlink w:anchor="P87" w:history="1">
        <w:r>
          <w:rPr>
            <w:color w:val="0000FF"/>
          </w:rPr>
          <w:t>пунктам 3.6</w:t>
        </w:r>
      </w:hyperlink>
      <w:r>
        <w:t xml:space="preserve">, </w:t>
      </w:r>
      <w:hyperlink w:anchor="P98" w:history="1">
        <w:r>
          <w:rPr>
            <w:color w:val="0000FF"/>
          </w:rPr>
          <w:t>3.8</w:t>
        </w:r>
      </w:hyperlink>
      <w:r>
        <w:t xml:space="preserve"> настоящего Порядка, а также недостоверность сведений, содержащихся в представленных документах.</w:t>
      </w:r>
    </w:p>
    <w:p w:rsidR="00812E57" w:rsidRDefault="00812E57">
      <w:pPr>
        <w:pStyle w:val="ConsPlusNormal"/>
        <w:spacing w:before="200"/>
        <w:ind w:firstLine="540"/>
        <w:jc w:val="both"/>
      </w:pPr>
      <w:r>
        <w:t xml:space="preserve">3.10. Решение (с указанием причин отказа в допуске) в течение 3 рабочих дней </w:t>
      </w:r>
      <w:proofErr w:type="gramStart"/>
      <w:r>
        <w:t>с даты подписания</w:t>
      </w:r>
      <w:proofErr w:type="gramEnd"/>
      <w:r>
        <w:t xml:space="preserve"> размещается на сайте уполномоченного органа в целях уведомления участников конкурса.</w:t>
      </w:r>
    </w:p>
    <w:p w:rsidR="00812E57" w:rsidRDefault="00812E57">
      <w:pPr>
        <w:pStyle w:val="ConsPlusNormal"/>
        <w:spacing w:before="200"/>
        <w:ind w:firstLine="540"/>
        <w:jc w:val="both"/>
      </w:pPr>
      <w:r>
        <w:t xml:space="preserve">3.11. На втором этапе конкурсная комиссия проводит отбор, оценку представленных документов в соответствии с </w:t>
      </w:r>
      <w:hyperlink w:anchor="P113" w:history="1">
        <w:r>
          <w:rPr>
            <w:color w:val="0000FF"/>
          </w:rPr>
          <w:t>разделом IV</w:t>
        </w:r>
      </w:hyperlink>
      <w:r>
        <w:t xml:space="preserve"> настоящего Порядка.</w:t>
      </w:r>
    </w:p>
    <w:p w:rsidR="00812E57" w:rsidRDefault="00812E57">
      <w:pPr>
        <w:pStyle w:val="ConsPlusNormal"/>
        <w:spacing w:before="200"/>
        <w:ind w:firstLine="540"/>
        <w:jc w:val="both"/>
      </w:pPr>
      <w:r>
        <w:t>На основании выставленных баллов конкурсная комиссия составляет рейтинг участников конкурса, на основании рейтинга формирует список победителей конкурса (далее - список победителей).</w:t>
      </w:r>
    </w:p>
    <w:p w:rsidR="00812E57" w:rsidRDefault="00812E57">
      <w:pPr>
        <w:pStyle w:val="ConsPlusNormal"/>
        <w:spacing w:before="200"/>
        <w:ind w:firstLine="540"/>
        <w:jc w:val="both"/>
      </w:pPr>
      <w:r>
        <w:t>Конкурсная комиссия утверждает рейтинг и список победителей протоколом и направляет его в уполномоченный орган не позднее 05 июля текущего года.</w:t>
      </w:r>
    </w:p>
    <w:p w:rsidR="00812E57" w:rsidRDefault="00812E57">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bookmarkStart w:id="4" w:name="P109"/>
      <w:bookmarkEnd w:id="4"/>
      <w:r>
        <w:t>3.12. Уполномоченный орган утверждает приказом рейтинг и список победителей не позднее 10 июля текущего года.</w:t>
      </w:r>
    </w:p>
    <w:p w:rsidR="00812E57" w:rsidRDefault="00812E57">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 xml:space="preserve">Рейтинг и список победителей конкурса в течение 3 рабочих дней </w:t>
      </w:r>
      <w:proofErr w:type="gramStart"/>
      <w:r>
        <w:t>с даты утверждения</w:t>
      </w:r>
      <w:proofErr w:type="gramEnd"/>
      <w:r>
        <w:t xml:space="preserve"> размещается на сайте уполномоченного органа в целях уведомления участников конкурса.</w:t>
      </w:r>
    </w:p>
    <w:p w:rsidR="00812E57" w:rsidRDefault="00812E57">
      <w:pPr>
        <w:pStyle w:val="ConsPlusNormal"/>
        <w:ind w:firstLine="540"/>
        <w:jc w:val="both"/>
      </w:pPr>
    </w:p>
    <w:p w:rsidR="00812E57" w:rsidRDefault="00812E57">
      <w:pPr>
        <w:pStyle w:val="ConsPlusTitle"/>
        <w:jc w:val="center"/>
        <w:outlineLvl w:val="1"/>
      </w:pPr>
      <w:bookmarkStart w:id="5" w:name="P113"/>
      <w:bookmarkEnd w:id="5"/>
      <w:r>
        <w:t>IV. Отбор и оценка представленных документов</w:t>
      </w:r>
    </w:p>
    <w:p w:rsidR="00812E57" w:rsidRDefault="00812E57">
      <w:pPr>
        <w:pStyle w:val="ConsPlusNormal"/>
        <w:ind w:firstLine="540"/>
        <w:jc w:val="both"/>
      </w:pPr>
    </w:p>
    <w:p w:rsidR="00812E57" w:rsidRDefault="00812E57">
      <w:pPr>
        <w:pStyle w:val="ConsPlusNormal"/>
        <w:ind w:firstLine="540"/>
        <w:jc w:val="both"/>
      </w:pPr>
      <w:bookmarkStart w:id="6" w:name="P115"/>
      <w:bookmarkEnd w:id="6"/>
      <w:r>
        <w:t xml:space="preserve">4.1. Отбор представленных документов проводится на основе оценки информации согласно </w:t>
      </w:r>
      <w:hyperlink w:anchor="P94" w:history="1">
        <w:r>
          <w:rPr>
            <w:color w:val="0000FF"/>
          </w:rPr>
          <w:t>подпункту 3.6.7 пункта 3.6</w:t>
        </w:r>
      </w:hyperlink>
      <w:r>
        <w:t xml:space="preserve"> настоящего Порядка (далее - конкурсный материал) по </w:t>
      </w:r>
      <w:hyperlink w:anchor="P273" w:history="1">
        <w:r>
          <w:rPr>
            <w:color w:val="0000FF"/>
          </w:rPr>
          <w:t>критериям</w:t>
        </w:r>
      </w:hyperlink>
      <w:r>
        <w:t xml:space="preserve"> и показателям оценки согласно приложению N 3 к настоящему Порядку.</w:t>
      </w:r>
    </w:p>
    <w:p w:rsidR="00812E57" w:rsidRDefault="00812E57">
      <w:pPr>
        <w:pStyle w:val="ConsPlusNormal"/>
        <w:spacing w:before="200"/>
        <w:ind w:firstLine="540"/>
        <w:jc w:val="both"/>
      </w:pPr>
      <w:r>
        <w:t>4.2. Победители конкурса определяются на основе рейтинга итоговых оценок.</w:t>
      </w:r>
    </w:p>
    <w:p w:rsidR="00812E57" w:rsidRDefault="00812E57">
      <w:pPr>
        <w:pStyle w:val="ConsPlusNormal"/>
        <w:spacing w:before="200"/>
        <w:ind w:firstLine="540"/>
        <w:jc w:val="both"/>
      </w:pPr>
      <w:r>
        <w:t xml:space="preserve">4.3. При наборе одинаковой суммы баллов несколькими участниками конкурса более высокое место в рейтинге занимает участник конкурса, конкурсный материал которого имеет более высокие оценки по критерию конкурсного отбора "Высокие результаты учебных достижений обучающихся при их позитивной динамике за последние три года", указанному в </w:t>
      </w:r>
      <w:hyperlink w:anchor="P273" w:history="1">
        <w:r>
          <w:rPr>
            <w:color w:val="0000FF"/>
          </w:rPr>
          <w:t>пункте 1</w:t>
        </w:r>
      </w:hyperlink>
      <w:r>
        <w:t xml:space="preserve"> приложения N 3 к настоящему Порядку.</w:t>
      </w:r>
    </w:p>
    <w:p w:rsidR="00812E57" w:rsidRDefault="00812E57">
      <w:pPr>
        <w:pStyle w:val="ConsPlusNormal"/>
        <w:ind w:firstLine="540"/>
        <w:jc w:val="both"/>
      </w:pPr>
    </w:p>
    <w:p w:rsidR="00812E57" w:rsidRDefault="00812E57">
      <w:pPr>
        <w:pStyle w:val="ConsPlusTitle"/>
        <w:jc w:val="center"/>
        <w:outlineLvl w:val="1"/>
      </w:pPr>
      <w:r>
        <w:t>V. Порядок выплаты премии</w:t>
      </w:r>
    </w:p>
    <w:p w:rsidR="00812E57" w:rsidRDefault="00812E57">
      <w:pPr>
        <w:pStyle w:val="ConsPlusNormal"/>
        <w:jc w:val="center"/>
      </w:pPr>
      <w:proofErr w:type="gramStart"/>
      <w:r>
        <w:t xml:space="preserve">(в ред. </w:t>
      </w:r>
      <w:hyperlink r:id="rId32" w:history="1">
        <w:r>
          <w:rPr>
            <w:color w:val="0000FF"/>
          </w:rPr>
          <w:t>постановления</w:t>
        </w:r>
      </w:hyperlink>
      <w:r>
        <w:t xml:space="preserve"> Правительства ЯНАО</w:t>
      </w:r>
      <w:proofErr w:type="gramEnd"/>
    </w:p>
    <w:p w:rsidR="00812E57" w:rsidRDefault="00812E57">
      <w:pPr>
        <w:pStyle w:val="ConsPlusNormal"/>
        <w:jc w:val="center"/>
      </w:pPr>
      <w:r>
        <w:t>от 06.05.2019 N 476-П)</w:t>
      </w:r>
    </w:p>
    <w:p w:rsidR="00812E57" w:rsidRDefault="00812E57">
      <w:pPr>
        <w:pStyle w:val="ConsPlusNormal"/>
        <w:ind w:firstLine="540"/>
        <w:jc w:val="both"/>
      </w:pPr>
    </w:p>
    <w:p w:rsidR="00812E57" w:rsidRDefault="00812E57">
      <w:pPr>
        <w:pStyle w:val="ConsPlusNormal"/>
        <w:ind w:firstLine="540"/>
        <w:jc w:val="both"/>
      </w:pPr>
      <w:bookmarkStart w:id="7" w:name="P123"/>
      <w:bookmarkEnd w:id="7"/>
      <w:r>
        <w:t xml:space="preserve">5.1. Победители конкурса в течение 30 календарных дней </w:t>
      </w:r>
      <w:proofErr w:type="gramStart"/>
      <w:r>
        <w:t>с даты принятия</w:t>
      </w:r>
      <w:proofErr w:type="gramEnd"/>
      <w:r>
        <w:t xml:space="preserve"> приказа, указанного в </w:t>
      </w:r>
      <w:hyperlink w:anchor="P109" w:history="1">
        <w:r>
          <w:rPr>
            <w:color w:val="0000FF"/>
          </w:rPr>
          <w:t>пункте 3.12</w:t>
        </w:r>
      </w:hyperlink>
      <w:r>
        <w:t xml:space="preserve"> настоящего Порядка, представляют в уполномоченный орган следующие документы:</w:t>
      </w:r>
    </w:p>
    <w:p w:rsidR="00812E57" w:rsidRDefault="00812E57">
      <w:pPr>
        <w:pStyle w:val="ConsPlusNormal"/>
        <w:spacing w:before="200"/>
        <w:ind w:firstLine="540"/>
        <w:jc w:val="both"/>
      </w:pPr>
      <w:r>
        <w:t>5.1.1. личное заявление о предоставлении региональной премии;</w:t>
      </w:r>
    </w:p>
    <w:p w:rsidR="00812E57" w:rsidRDefault="00812E57">
      <w:pPr>
        <w:pStyle w:val="ConsPlusNormal"/>
        <w:spacing w:before="200"/>
        <w:ind w:firstLine="540"/>
        <w:jc w:val="both"/>
      </w:pPr>
      <w:r>
        <w:t>5.1.2. согласие на обработку персональных данных;</w:t>
      </w:r>
    </w:p>
    <w:p w:rsidR="00812E57" w:rsidRDefault="00812E57">
      <w:pPr>
        <w:pStyle w:val="ConsPlusNormal"/>
        <w:spacing w:before="200"/>
        <w:ind w:firstLine="540"/>
        <w:jc w:val="both"/>
      </w:pPr>
      <w:r>
        <w:t>5.1.3. реквизиты счета, открытого в кредитной организации;</w:t>
      </w:r>
    </w:p>
    <w:p w:rsidR="00812E57" w:rsidRDefault="00812E57">
      <w:pPr>
        <w:pStyle w:val="ConsPlusNormal"/>
        <w:spacing w:before="200"/>
        <w:ind w:firstLine="540"/>
        <w:jc w:val="both"/>
      </w:pPr>
      <w:r>
        <w:lastRenderedPageBreak/>
        <w:t>5.1.4. копию документа, удостоверяющего личность.</w:t>
      </w:r>
    </w:p>
    <w:p w:rsidR="00812E57" w:rsidRDefault="00812E57">
      <w:pPr>
        <w:pStyle w:val="ConsPlusNormal"/>
        <w:spacing w:before="200"/>
        <w:ind w:firstLine="540"/>
        <w:jc w:val="both"/>
      </w:pPr>
      <w:r>
        <w:t xml:space="preserve">5.2. Перечисление региональной премии осуществляется уполномоченным органом не позднее 05 октября текущего года на открытые в кредитных организациях счета победителей конкурса, реквизиты которых указаны в личных заявлениях, в соответствии с </w:t>
      </w:r>
      <w:hyperlink w:anchor="P123" w:history="1">
        <w:r>
          <w:rPr>
            <w:color w:val="0000FF"/>
          </w:rPr>
          <w:t>пунктом 5.1</w:t>
        </w:r>
      </w:hyperlink>
      <w:r>
        <w:t xml:space="preserve"> настоящего Порядка.</w:t>
      </w: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jc w:val="right"/>
        <w:outlineLvl w:val="1"/>
      </w:pPr>
      <w:r>
        <w:t>Приложение N 1</w:t>
      </w:r>
    </w:p>
    <w:p w:rsidR="00812E57" w:rsidRDefault="00812E57">
      <w:pPr>
        <w:pStyle w:val="ConsPlusNormal"/>
        <w:jc w:val="right"/>
      </w:pPr>
      <w:r>
        <w:t>к Порядку проведения конкурса</w:t>
      </w:r>
    </w:p>
    <w:p w:rsidR="00812E57" w:rsidRDefault="00812E57">
      <w:pPr>
        <w:pStyle w:val="ConsPlusNormal"/>
        <w:jc w:val="right"/>
      </w:pPr>
      <w:r>
        <w:t>на присуждение премий лучшим учителям</w:t>
      </w:r>
    </w:p>
    <w:p w:rsidR="00812E57" w:rsidRDefault="00812E57">
      <w:pPr>
        <w:pStyle w:val="ConsPlusNormal"/>
        <w:jc w:val="right"/>
      </w:pPr>
      <w:r>
        <w:t xml:space="preserve">образовательных организаций </w:t>
      </w:r>
      <w:proofErr w:type="gramStart"/>
      <w:r>
        <w:t>Ямало-Ненецкого</w:t>
      </w:r>
      <w:proofErr w:type="gramEnd"/>
    </w:p>
    <w:p w:rsidR="00812E57" w:rsidRDefault="00812E57">
      <w:pPr>
        <w:pStyle w:val="ConsPlusNormal"/>
        <w:jc w:val="right"/>
      </w:pPr>
      <w:r>
        <w:t>автономного округа за достижения</w:t>
      </w:r>
    </w:p>
    <w:p w:rsidR="00812E57" w:rsidRDefault="00812E57">
      <w:pPr>
        <w:pStyle w:val="ConsPlusNormal"/>
        <w:jc w:val="right"/>
      </w:pPr>
      <w:r>
        <w:t>в педагогической деятельности</w:t>
      </w:r>
    </w:p>
    <w:p w:rsidR="00812E57" w:rsidRDefault="00812E57">
      <w:pPr>
        <w:pStyle w:val="ConsPlusNormal"/>
        <w:jc w:val="center"/>
      </w:pPr>
    </w:p>
    <w:p w:rsidR="00812E57" w:rsidRDefault="00812E57">
      <w:pPr>
        <w:pStyle w:val="ConsPlusNormal"/>
        <w:jc w:val="center"/>
      </w:pPr>
      <w:bookmarkStart w:id="8" w:name="P141"/>
      <w:bookmarkEnd w:id="8"/>
      <w:r>
        <w:t>ФОРМА СОГЛАСИЯ</w:t>
      </w:r>
    </w:p>
    <w:p w:rsidR="00812E57" w:rsidRDefault="00812E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2E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E57" w:rsidRDefault="00812E57"/>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c>
          <w:tcPr>
            <w:tcW w:w="0" w:type="auto"/>
            <w:tcBorders>
              <w:top w:val="nil"/>
              <w:left w:val="nil"/>
              <w:bottom w:val="nil"/>
              <w:right w:val="nil"/>
            </w:tcBorders>
            <w:shd w:val="clear" w:color="auto" w:fill="F4F3F8"/>
            <w:tcMar>
              <w:top w:w="113" w:type="dxa"/>
              <w:left w:w="0" w:type="dxa"/>
              <w:bottom w:w="113" w:type="dxa"/>
              <w:right w:w="0" w:type="dxa"/>
            </w:tcMar>
          </w:tcPr>
          <w:p w:rsidR="00812E57" w:rsidRDefault="00812E57">
            <w:pPr>
              <w:pStyle w:val="ConsPlusNormal"/>
              <w:jc w:val="center"/>
            </w:pPr>
            <w:r>
              <w:rPr>
                <w:color w:val="392C69"/>
              </w:rPr>
              <w:t>Список изменяющих документов</w:t>
            </w:r>
          </w:p>
          <w:p w:rsidR="00812E57" w:rsidRDefault="00812E57">
            <w:pPr>
              <w:pStyle w:val="ConsPlusNormal"/>
              <w:jc w:val="center"/>
            </w:pPr>
            <w:proofErr w:type="gramStart"/>
            <w:r>
              <w:rPr>
                <w:color w:val="392C69"/>
              </w:rPr>
              <w:t xml:space="preserve">(в ред. постановлений Правительства ЯНАО от 06.05.2019 </w:t>
            </w:r>
            <w:hyperlink r:id="rId33" w:history="1">
              <w:r>
                <w:rPr>
                  <w:color w:val="0000FF"/>
                </w:rPr>
                <w:t>N 476-П</w:t>
              </w:r>
            </w:hyperlink>
            <w:r>
              <w:rPr>
                <w:color w:val="392C69"/>
              </w:rPr>
              <w:t>,</w:t>
            </w:r>
            <w:proofErr w:type="gramEnd"/>
          </w:p>
          <w:p w:rsidR="00812E57" w:rsidRDefault="00812E57">
            <w:pPr>
              <w:pStyle w:val="ConsPlusNormal"/>
              <w:jc w:val="center"/>
            </w:pPr>
            <w:r>
              <w:rPr>
                <w:color w:val="392C69"/>
              </w:rPr>
              <w:t xml:space="preserve">от 20.06.2019 </w:t>
            </w:r>
            <w:hyperlink r:id="rId34" w:history="1">
              <w:r>
                <w:rPr>
                  <w:color w:val="0000FF"/>
                </w:rPr>
                <w:t>N 650-П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r>
    </w:tbl>
    <w:p w:rsidR="00812E57" w:rsidRDefault="00812E57">
      <w:pPr>
        <w:pStyle w:val="ConsPlusNormal"/>
        <w:ind w:firstLine="540"/>
        <w:jc w:val="both"/>
      </w:pPr>
    </w:p>
    <w:p w:rsidR="00812E57" w:rsidRDefault="00812E57">
      <w:pPr>
        <w:pStyle w:val="ConsPlusNonformat"/>
        <w:jc w:val="both"/>
      </w:pPr>
      <w:r>
        <w:t xml:space="preserve">                                 СОГЛАСИЕ</w:t>
      </w:r>
    </w:p>
    <w:p w:rsidR="00812E57" w:rsidRDefault="00812E57">
      <w:pPr>
        <w:pStyle w:val="ConsPlusNonformat"/>
        <w:jc w:val="both"/>
      </w:pPr>
      <w:r>
        <w:t xml:space="preserve">           на участие в конкурсе и обработку персональных данных</w:t>
      </w:r>
    </w:p>
    <w:p w:rsidR="00812E57" w:rsidRDefault="00812E57">
      <w:pPr>
        <w:pStyle w:val="ConsPlusNonformat"/>
        <w:jc w:val="both"/>
      </w:pPr>
    </w:p>
    <w:p w:rsidR="00812E57" w:rsidRDefault="00812E57">
      <w:pPr>
        <w:pStyle w:val="ConsPlusNonformat"/>
        <w:jc w:val="both"/>
      </w:pPr>
      <w:r>
        <w:t xml:space="preserve">    "___" ____________________ </w:t>
      </w:r>
      <w:proofErr w:type="gramStart"/>
      <w:r>
        <w:t>г</w:t>
      </w:r>
      <w:proofErr w:type="gramEnd"/>
      <w:r>
        <w:t>.</w:t>
      </w:r>
    </w:p>
    <w:p w:rsidR="00812E57" w:rsidRDefault="00812E57">
      <w:pPr>
        <w:pStyle w:val="ConsPlusNonformat"/>
        <w:jc w:val="both"/>
      </w:pPr>
    </w:p>
    <w:p w:rsidR="00812E57" w:rsidRDefault="00812E57">
      <w:pPr>
        <w:pStyle w:val="ConsPlusNonformat"/>
        <w:jc w:val="both"/>
      </w:pPr>
      <w:r>
        <w:t xml:space="preserve">    Я, ___________________________________________________________________,</w:t>
      </w:r>
    </w:p>
    <w:p w:rsidR="00812E57" w:rsidRDefault="00812E57">
      <w:pPr>
        <w:pStyle w:val="ConsPlusNonformat"/>
        <w:jc w:val="both"/>
      </w:pPr>
      <w:r>
        <w:t xml:space="preserve">                       (фамилия, имя, отчество полностью)</w:t>
      </w:r>
    </w:p>
    <w:p w:rsidR="00812E57" w:rsidRDefault="00812E57">
      <w:pPr>
        <w:pStyle w:val="ConsPlusNonformat"/>
        <w:jc w:val="both"/>
      </w:pPr>
      <w:r>
        <w:t>паспорт ________ N ____________ выдан _____________________________________</w:t>
      </w:r>
    </w:p>
    <w:p w:rsidR="00812E57" w:rsidRDefault="00812E57">
      <w:pPr>
        <w:pStyle w:val="ConsPlusNonformat"/>
        <w:jc w:val="both"/>
      </w:pPr>
      <w:r>
        <w:t xml:space="preserve">____________________________________________ "___" ____________________ </w:t>
      </w:r>
      <w:proofErr w:type="gramStart"/>
      <w:r>
        <w:t>г</w:t>
      </w:r>
      <w:proofErr w:type="gramEnd"/>
      <w:r>
        <w:t>.,</w:t>
      </w:r>
    </w:p>
    <w:p w:rsidR="00812E57" w:rsidRDefault="00812E57">
      <w:pPr>
        <w:pStyle w:val="ConsPlusNonformat"/>
        <w:jc w:val="both"/>
      </w:pPr>
      <w:r>
        <w:t xml:space="preserve">                        (кем и когда выдан паспорт)</w:t>
      </w:r>
    </w:p>
    <w:p w:rsidR="00812E57" w:rsidRDefault="00812E57">
      <w:pPr>
        <w:pStyle w:val="ConsPlusNonformat"/>
        <w:jc w:val="both"/>
      </w:pPr>
      <w:r>
        <w:t>проживающи</w:t>
      </w:r>
      <w:proofErr w:type="gramStart"/>
      <w:r>
        <w:t>й(</w:t>
      </w:r>
      <w:proofErr w:type="gramEnd"/>
      <w:r>
        <w:t>ая) по адресу: ________________________________________________</w:t>
      </w:r>
    </w:p>
    <w:p w:rsidR="00812E57" w:rsidRDefault="00812E57">
      <w:pPr>
        <w:pStyle w:val="ConsPlusNonformat"/>
        <w:jc w:val="both"/>
      </w:pPr>
      <w:r>
        <w:t>__________________________________________________________________________,</w:t>
      </w:r>
    </w:p>
    <w:p w:rsidR="00812E57" w:rsidRDefault="00812E57">
      <w:pPr>
        <w:pStyle w:val="ConsPlusNonformat"/>
        <w:jc w:val="both"/>
      </w:pPr>
      <w:r>
        <w:t>свободно, своей волей и в своем интересе даю согласие на участие в конкурсе</w:t>
      </w:r>
    </w:p>
    <w:p w:rsidR="00812E57" w:rsidRDefault="00812E57">
      <w:pPr>
        <w:pStyle w:val="ConsPlusNonformat"/>
        <w:jc w:val="both"/>
      </w:pPr>
      <w:r>
        <w:t>на   присуждение   премий   лучшим   учителям  образовательных  организаций</w:t>
      </w:r>
    </w:p>
    <w:p w:rsidR="00812E57" w:rsidRDefault="00812E57">
      <w:pPr>
        <w:pStyle w:val="ConsPlusNonformat"/>
        <w:jc w:val="both"/>
      </w:pPr>
      <w:r>
        <w:t xml:space="preserve">Ямало-Ненецкого   автономного   округа   за   достижения  в  </w:t>
      </w:r>
      <w:proofErr w:type="gramStart"/>
      <w:r>
        <w:t>педагогической</w:t>
      </w:r>
      <w:proofErr w:type="gramEnd"/>
    </w:p>
    <w:p w:rsidR="00812E57" w:rsidRDefault="00812E57">
      <w:pPr>
        <w:pStyle w:val="ConsPlusNonformat"/>
        <w:jc w:val="both"/>
      </w:pPr>
      <w:r>
        <w:t>деятельности.</w:t>
      </w:r>
    </w:p>
    <w:p w:rsidR="00812E57" w:rsidRDefault="00812E57">
      <w:pPr>
        <w:pStyle w:val="ConsPlusNonformat"/>
        <w:jc w:val="both"/>
      </w:pPr>
      <w:r>
        <w:t xml:space="preserve">    Настоящее согласие предоставляется </w:t>
      </w:r>
      <w:proofErr w:type="gramStart"/>
      <w:r>
        <w:t>на</w:t>
      </w:r>
      <w:proofErr w:type="gramEnd"/>
      <w:r>
        <w:t>:</w:t>
      </w:r>
    </w:p>
    <w:p w:rsidR="00812E57" w:rsidRDefault="00812E57">
      <w:pPr>
        <w:pStyle w:val="ConsPlusNonformat"/>
        <w:jc w:val="both"/>
      </w:pPr>
      <w:r>
        <w:t xml:space="preserve">    </w:t>
      </w:r>
      <w:proofErr w:type="gramStart"/>
      <w:r>
        <w:t>-  обработку  моих  персональных  данных (сбор, запись, систематизацию,</w:t>
      </w:r>
      <w:proofErr w:type="gramEnd"/>
    </w:p>
    <w:p w:rsidR="00812E57" w:rsidRDefault="00812E57">
      <w:pPr>
        <w:pStyle w:val="ConsPlusNonformat"/>
        <w:jc w:val="both"/>
      </w:pPr>
      <w:r>
        <w:t>накопление,   хранение,   уточнение  (обновление,  изменение),  извлечение,</w:t>
      </w:r>
    </w:p>
    <w:p w:rsidR="00812E57" w:rsidRDefault="00812E57">
      <w:pPr>
        <w:pStyle w:val="ConsPlusNonformat"/>
        <w:jc w:val="both"/>
      </w:pPr>
      <w:r>
        <w:t xml:space="preserve">использование,   обезличивание,   блокирование,   удаление,  уничтожение  </w:t>
      </w:r>
      <w:proofErr w:type="gramStart"/>
      <w:r>
        <w:t>с</w:t>
      </w:r>
      <w:proofErr w:type="gramEnd"/>
    </w:p>
    <w:p w:rsidR="00812E57" w:rsidRDefault="00812E57">
      <w:pPr>
        <w:pStyle w:val="ConsPlusNonformat"/>
        <w:jc w:val="both"/>
      </w:pPr>
      <w:r>
        <w:t>использованием  средств  автоматизации или без использования таких средств)</w:t>
      </w:r>
    </w:p>
    <w:p w:rsidR="00812E57" w:rsidRDefault="00812E57">
      <w:pPr>
        <w:pStyle w:val="ConsPlusNonformat"/>
        <w:jc w:val="both"/>
      </w:pPr>
      <w:r>
        <w:t>организатору;</w:t>
      </w:r>
    </w:p>
    <w:p w:rsidR="00812E57" w:rsidRDefault="00812E57">
      <w:pPr>
        <w:pStyle w:val="ConsPlusNonformat"/>
        <w:jc w:val="both"/>
      </w:pPr>
      <w:r>
        <w:t xml:space="preserve">    -    раскрытие    персональных    данных   оператору,   уполномоченному</w:t>
      </w:r>
    </w:p>
    <w:p w:rsidR="00812E57" w:rsidRDefault="00812E57">
      <w:pPr>
        <w:pStyle w:val="ConsPlusNonformat"/>
        <w:jc w:val="both"/>
      </w:pPr>
      <w:r>
        <w:t>организатором на обработку персональных данных;</w:t>
      </w:r>
    </w:p>
    <w:p w:rsidR="00812E57" w:rsidRDefault="00812E57">
      <w:pPr>
        <w:pStyle w:val="ConsPlusNonformat"/>
        <w:jc w:val="both"/>
      </w:pPr>
      <w:r>
        <w:t xml:space="preserve">    - раскрытие персональных данных неопределенному кругу лиц;</w:t>
      </w:r>
    </w:p>
    <w:p w:rsidR="00812E57" w:rsidRDefault="00812E57">
      <w:pPr>
        <w:pStyle w:val="ConsPlusNonformat"/>
        <w:jc w:val="both"/>
      </w:pPr>
      <w:r>
        <w:t xml:space="preserve">    -   включение   моих  персональных  данных  в  общедоступные  источники</w:t>
      </w:r>
    </w:p>
    <w:p w:rsidR="00812E57" w:rsidRDefault="00812E57">
      <w:pPr>
        <w:pStyle w:val="ConsPlusNonformat"/>
        <w:jc w:val="both"/>
      </w:pPr>
      <w:r>
        <w:t>(публикацию);</w:t>
      </w:r>
    </w:p>
    <w:p w:rsidR="00812E57" w:rsidRDefault="00812E57">
      <w:pPr>
        <w:pStyle w:val="ConsPlusNonformat"/>
        <w:jc w:val="both"/>
      </w:pPr>
      <w:r>
        <w:t xml:space="preserve">    -   обработку  моих  персональных  данных,  относящихся  к  </w:t>
      </w:r>
      <w:proofErr w:type="gramStart"/>
      <w:r>
        <w:t>специальным</w:t>
      </w:r>
      <w:proofErr w:type="gramEnd"/>
    </w:p>
    <w:p w:rsidR="00812E57" w:rsidRDefault="00812E57">
      <w:pPr>
        <w:pStyle w:val="ConsPlusNonformat"/>
        <w:jc w:val="both"/>
      </w:pPr>
      <w:r>
        <w:t>категориям, и их распространение (раскрытие неопределенному кругу лиц);</w:t>
      </w:r>
    </w:p>
    <w:p w:rsidR="00812E57" w:rsidRDefault="00812E57">
      <w:pPr>
        <w:pStyle w:val="ConsPlusNonformat"/>
        <w:jc w:val="both"/>
      </w:pPr>
      <w:r>
        <w:t xml:space="preserve">    -  принятие  решений,  порождающих  юридические последствия в отношении</w:t>
      </w:r>
    </w:p>
    <w:p w:rsidR="00812E57" w:rsidRDefault="00812E57">
      <w:pPr>
        <w:pStyle w:val="ConsPlusNonformat"/>
        <w:jc w:val="both"/>
      </w:pPr>
      <w:r>
        <w:t xml:space="preserve">меня  или  иным  образом  </w:t>
      </w:r>
      <w:proofErr w:type="gramStart"/>
      <w:r>
        <w:t>затрагивающее</w:t>
      </w:r>
      <w:proofErr w:type="gramEnd"/>
      <w:r>
        <w:t xml:space="preserve">  мои  права и законные интересы, на</w:t>
      </w:r>
    </w:p>
    <w:p w:rsidR="00812E57" w:rsidRDefault="00812E57">
      <w:pPr>
        <w:pStyle w:val="ConsPlusNonformat"/>
        <w:jc w:val="both"/>
      </w:pPr>
      <w:r>
        <w:t xml:space="preserve">основании  исключительно  автоматизированной  обработки  </w:t>
      </w:r>
      <w:proofErr w:type="gramStart"/>
      <w:r>
        <w:t>моих</w:t>
      </w:r>
      <w:proofErr w:type="gramEnd"/>
      <w:r>
        <w:t xml:space="preserve">  персональных</w:t>
      </w:r>
    </w:p>
    <w:p w:rsidR="00812E57" w:rsidRDefault="00812E57">
      <w:pPr>
        <w:pStyle w:val="ConsPlusNonformat"/>
        <w:jc w:val="both"/>
      </w:pPr>
      <w:r>
        <w:t>данных.</w:t>
      </w:r>
    </w:p>
    <w:p w:rsidR="00812E57" w:rsidRDefault="00812E57">
      <w:pPr>
        <w:pStyle w:val="ConsPlusNonformat"/>
        <w:jc w:val="both"/>
      </w:pPr>
      <w:r>
        <w:t xml:space="preserve">    Данное согласие распространяется на следующую информацию: фамилия, имя,</w:t>
      </w:r>
    </w:p>
    <w:p w:rsidR="00812E57" w:rsidRDefault="00812E57">
      <w:pPr>
        <w:pStyle w:val="ConsPlusNonformat"/>
        <w:jc w:val="both"/>
      </w:pPr>
      <w:proofErr w:type="gramStart"/>
      <w:r>
        <w:t>отчество  (в том числе предыдущие фамилии, имена и (или) отчества, в случае</w:t>
      </w:r>
      <w:proofErr w:type="gramEnd"/>
    </w:p>
    <w:p w:rsidR="00812E57" w:rsidRDefault="00812E57">
      <w:pPr>
        <w:pStyle w:val="ConsPlusNonformat"/>
        <w:jc w:val="both"/>
      </w:pPr>
      <w:r>
        <w:t xml:space="preserve">их изменения); число, месяц, год рождения; пол; адрес и дата регистрации </w:t>
      </w:r>
      <w:proofErr w:type="gramStart"/>
      <w:r>
        <w:t>по</w:t>
      </w:r>
      <w:proofErr w:type="gramEnd"/>
    </w:p>
    <w:p w:rsidR="00812E57" w:rsidRDefault="00812E57">
      <w:pPr>
        <w:pStyle w:val="ConsPlusNonformat"/>
        <w:jc w:val="both"/>
      </w:pPr>
      <w:r>
        <w:t>месту  жительства  (месту пребывания), адрес фактического проживания; номер</w:t>
      </w:r>
    </w:p>
    <w:p w:rsidR="00812E57" w:rsidRDefault="00812E57">
      <w:pPr>
        <w:pStyle w:val="ConsPlusNonformat"/>
        <w:jc w:val="both"/>
      </w:pPr>
      <w:r>
        <w:t>контактного  телефона  или  сведения  о  других  способах  связи; реквизиты</w:t>
      </w:r>
    </w:p>
    <w:p w:rsidR="00812E57" w:rsidRDefault="00812E57">
      <w:pPr>
        <w:pStyle w:val="ConsPlusNonformat"/>
        <w:jc w:val="both"/>
      </w:pPr>
      <w:r>
        <w:t>документа,    подтверждающего   регистрацию   в   системе   индивидуального</w:t>
      </w:r>
    </w:p>
    <w:p w:rsidR="00812E57" w:rsidRDefault="00812E57">
      <w:pPr>
        <w:pStyle w:val="ConsPlusNonformat"/>
        <w:jc w:val="both"/>
      </w:pPr>
      <w:r>
        <w:lastRenderedPageBreak/>
        <w:t>(персонифицированного)  учета;  идентификационный  номер налогоплательщика;</w:t>
      </w:r>
    </w:p>
    <w:p w:rsidR="00812E57" w:rsidRDefault="00812E57">
      <w:pPr>
        <w:pStyle w:val="ConsPlusNonformat"/>
        <w:jc w:val="both"/>
      </w:pPr>
      <w:r>
        <w:t>номер  расчетного  счета (счета получателя); наименование банка; БИК банка;</w:t>
      </w:r>
    </w:p>
    <w:p w:rsidR="00812E57" w:rsidRDefault="00812E57">
      <w:pPr>
        <w:pStyle w:val="ConsPlusNonformat"/>
        <w:jc w:val="both"/>
      </w:pPr>
      <w:r>
        <w:t xml:space="preserve">ИНН  банка;  </w:t>
      </w:r>
      <w:proofErr w:type="gramStart"/>
      <w:r>
        <w:t>кор./счет</w:t>
      </w:r>
      <w:proofErr w:type="gramEnd"/>
      <w:r>
        <w:t xml:space="preserve">  банка;  иные  персональные  данные, необходимые для</w:t>
      </w:r>
    </w:p>
    <w:p w:rsidR="00812E57" w:rsidRDefault="00812E57">
      <w:pPr>
        <w:pStyle w:val="ConsPlusNonformat"/>
        <w:jc w:val="both"/>
      </w:pPr>
      <w:r>
        <w:t>достижения  целей,  предусмотренных  законодательными  и иными нормативными</w:t>
      </w:r>
    </w:p>
    <w:p w:rsidR="00812E57" w:rsidRDefault="00812E57">
      <w:pPr>
        <w:pStyle w:val="ConsPlusNonformat"/>
        <w:jc w:val="both"/>
      </w:pPr>
      <w:r>
        <w:t>правовыми актами Российской Федерации.</w:t>
      </w:r>
    </w:p>
    <w:p w:rsidR="00812E57" w:rsidRDefault="00812E57">
      <w:pPr>
        <w:pStyle w:val="ConsPlusNonformat"/>
        <w:jc w:val="both"/>
      </w:pPr>
      <w:r>
        <w:t xml:space="preserve">    Настоящее   согласие   может   быть  отозвано  путем  направления  мной</w:t>
      </w:r>
    </w:p>
    <w:p w:rsidR="00812E57" w:rsidRDefault="00812E57">
      <w:pPr>
        <w:pStyle w:val="ConsPlusNonformat"/>
        <w:jc w:val="both"/>
      </w:pPr>
      <w:r>
        <w:t>соответствующего запроса в адрес организатора.</w:t>
      </w:r>
    </w:p>
    <w:p w:rsidR="00812E57" w:rsidRDefault="00812E57">
      <w:pPr>
        <w:pStyle w:val="ConsPlusNonformat"/>
        <w:jc w:val="both"/>
      </w:pPr>
      <w:r>
        <w:t xml:space="preserve">    В случае неправомерного использования </w:t>
      </w:r>
      <w:proofErr w:type="gramStart"/>
      <w:r>
        <w:t>предоставленных</w:t>
      </w:r>
      <w:proofErr w:type="gramEnd"/>
      <w:r>
        <w:t xml:space="preserve"> мною персональных</w:t>
      </w:r>
    </w:p>
    <w:p w:rsidR="00812E57" w:rsidRDefault="00812E57">
      <w:pPr>
        <w:pStyle w:val="ConsPlusNonformat"/>
        <w:jc w:val="both"/>
      </w:pPr>
      <w:r>
        <w:t>данных согласие отзывается моим письменным заявлением.</w:t>
      </w:r>
    </w:p>
    <w:p w:rsidR="00812E57" w:rsidRDefault="00812E57">
      <w:pPr>
        <w:pStyle w:val="ConsPlusNonformat"/>
        <w:jc w:val="both"/>
      </w:pPr>
    </w:p>
    <w:p w:rsidR="00812E57" w:rsidRDefault="00812E57">
      <w:pPr>
        <w:pStyle w:val="ConsPlusNonformat"/>
        <w:jc w:val="both"/>
      </w:pPr>
      <w:r>
        <w:t xml:space="preserve">    Данное согласие действует</w:t>
      </w:r>
    </w:p>
    <w:p w:rsidR="00812E57" w:rsidRDefault="00812E57">
      <w:pPr>
        <w:pStyle w:val="ConsPlusNonformat"/>
        <w:jc w:val="both"/>
      </w:pPr>
      <w:r>
        <w:t xml:space="preserve">    с "___" ____________ 20___ г. по "___" ____________ 20___ г.</w:t>
      </w:r>
    </w:p>
    <w:p w:rsidR="00812E57" w:rsidRDefault="00812E57">
      <w:pPr>
        <w:pStyle w:val="ConsPlusNonformat"/>
        <w:jc w:val="both"/>
      </w:pPr>
    </w:p>
    <w:p w:rsidR="00812E57" w:rsidRDefault="00812E57">
      <w:pPr>
        <w:pStyle w:val="ConsPlusNonformat"/>
        <w:jc w:val="both"/>
      </w:pPr>
      <w:r>
        <w:t xml:space="preserve">    ______________________________________________</w:t>
      </w:r>
    </w:p>
    <w:p w:rsidR="00812E57" w:rsidRDefault="00812E57">
      <w:pPr>
        <w:pStyle w:val="ConsPlusNonformat"/>
        <w:jc w:val="both"/>
      </w:pPr>
      <w:r>
        <w:t xml:space="preserve">       (Ф.И.О., подпись лица, давшего согласие)</w:t>
      </w: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jc w:val="right"/>
        <w:outlineLvl w:val="1"/>
      </w:pPr>
      <w:r>
        <w:t>Приложение N 2</w:t>
      </w:r>
    </w:p>
    <w:p w:rsidR="00812E57" w:rsidRDefault="00812E57">
      <w:pPr>
        <w:pStyle w:val="ConsPlusNormal"/>
        <w:jc w:val="right"/>
      </w:pPr>
      <w:r>
        <w:t>к Порядку проведения конкурса</w:t>
      </w:r>
    </w:p>
    <w:p w:rsidR="00812E57" w:rsidRDefault="00812E57">
      <w:pPr>
        <w:pStyle w:val="ConsPlusNormal"/>
        <w:jc w:val="right"/>
      </w:pPr>
      <w:r>
        <w:t>на присуждение премий лучшим учителям</w:t>
      </w:r>
    </w:p>
    <w:p w:rsidR="00812E57" w:rsidRDefault="00812E57">
      <w:pPr>
        <w:pStyle w:val="ConsPlusNormal"/>
        <w:jc w:val="right"/>
      </w:pPr>
      <w:r>
        <w:t xml:space="preserve">образовательных организаций </w:t>
      </w:r>
      <w:proofErr w:type="gramStart"/>
      <w:r>
        <w:t>Ямало-Ненецкого</w:t>
      </w:r>
      <w:proofErr w:type="gramEnd"/>
    </w:p>
    <w:p w:rsidR="00812E57" w:rsidRDefault="00812E57">
      <w:pPr>
        <w:pStyle w:val="ConsPlusNormal"/>
        <w:jc w:val="right"/>
      </w:pPr>
      <w:r>
        <w:t>автономного округа за достижения</w:t>
      </w:r>
    </w:p>
    <w:p w:rsidR="00812E57" w:rsidRDefault="00812E57">
      <w:pPr>
        <w:pStyle w:val="ConsPlusNormal"/>
        <w:jc w:val="right"/>
      </w:pPr>
      <w:r>
        <w:t>в педагогической деятельности</w:t>
      </w:r>
    </w:p>
    <w:p w:rsidR="00812E57" w:rsidRDefault="00812E57">
      <w:pPr>
        <w:pStyle w:val="ConsPlusNormal"/>
        <w:jc w:val="center"/>
      </w:pPr>
    </w:p>
    <w:p w:rsidR="00812E57" w:rsidRDefault="00812E57">
      <w:pPr>
        <w:pStyle w:val="ConsPlusNormal"/>
        <w:jc w:val="center"/>
      </w:pPr>
      <w:bookmarkStart w:id="9" w:name="P212"/>
      <w:bookmarkEnd w:id="9"/>
      <w:r>
        <w:t>ФОРМА ПРЕДСТАВЛЕНИЯ</w:t>
      </w:r>
    </w:p>
    <w:p w:rsidR="00812E57" w:rsidRDefault="00812E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2E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E57" w:rsidRDefault="00812E57"/>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c>
          <w:tcPr>
            <w:tcW w:w="0" w:type="auto"/>
            <w:tcBorders>
              <w:top w:val="nil"/>
              <w:left w:val="nil"/>
              <w:bottom w:val="nil"/>
              <w:right w:val="nil"/>
            </w:tcBorders>
            <w:shd w:val="clear" w:color="auto" w:fill="F4F3F8"/>
            <w:tcMar>
              <w:top w:w="113" w:type="dxa"/>
              <w:left w:w="0" w:type="dxa"/>
              <w:bottom w:w="113" w:type="dxa"/>
              <w:right w:w="0" w:type="dxa"/>
            </w:tcMar>
          </w:tcPr>
          <w:p w:rsidR="00812E57" w:rsidRDefault="00812E57">
            <w:pPr>
              <w:pStyle w:val="ConsPlusNormal"/>
              <w:jc w:val="center"/>
            </w:pPr>
            <w:r>
              <w:rPr>
                <w:color w:val="392C69"/>
              </w:rPr>
              <w:t>Список изменяющих документов</w:t>
            </w:r>
          </w:p>
          <w:p w:rsidR="00812E57" w:rsidRDefault="00812E57">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ЯНАО от 06.05.2019 N 476-П)</w:t>
            </w:r>
          </w:p>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r>
    </w:tbl>
    <w:p w:rsidR="00812E57" w:rsidRDefault="00812E57">
      <w:pPr>
        <w:pStyle w:val="ConsPlusNormal"/>
        <w:ind w:firstLine="540"/>
        <w:jc w:val="both"/>
      </w:pPr>
    </w:p>
    <w:p w:rsidR="00812E57" w:rsidRDefault="00812E57">
      <w:pPr>
        <w:pStyle w:val="ConsPlusNonformat"/>
        <w:jc w:val="both"/>
      </w:pPr>
      <w:r>
        <w:t xml:space="preserve">                               ПРЕДСТАВЛЕНИЕ</w:t>
      </w:r>
    </w:p>
    <w:p w:rsidR="00812E57" w:rsidRDefault="00812E57">
      <w:pPr>
        <w:pStyle w:val="ConsPlusNonformat"/>
        <w:jc w:val="both"/>
      </w:pPr>
      <w:r>
        <w:t xml:space="preserve">         участника конкурса на присуждение премий лучшим учителям</w:t>
      </w:r>
    </w:p>
    <w:p w:rsidR="00812E57" w:rsidRDefault="00812E57">
      <w:pPr>
        <w:pStyle w:val="ConsPlusNonformat"/>
        <w:jc w:val="both"/>
      </w:pPr>
      <w:r>
        <w:t xml:space="preserve">          образовательных организаций </w:t>
      </w:r>
      <w:proofErr w:type="gramStart"/>
      <w:r>
        <w:t>Ямало-Ненецкого</w:t>
      </w:r>
      <w:proofErr w:type="gramEnd"/>
      <w:r>
        <w:t xml:space="preserve"> автономного</w:t>
      </w:r>
    </w:p>
    <w:p w:rsidR="00812E57" w:rsidRDefault="00812E57">
      <w:pPr>
        <w:pStyle w:val="ConsPlusNonformat"/>
        <w:jc w:val="both"/>
      </w:pPr>
      <w:r>
        <w:t xml:space="preserve">            округа за достижения в педагогической деятельности</w:t>
      </w:r>
    </w:p>
    <w:p w:rsidR="00812E57" w:rsidRDefault="00812E57">
      <w:pPr>
        <w:pStyle w:val="ConsPlusNonformat"/>
        <w:jc w:val="both"/>
      </w:pPr>
    </w:p>
    <w:p w:rsidR="00812E57" w:rsidRDefault="00812E57">
      <w:pPr>
        <w:pStyle w:val="ConsPlusNonformat"/>
        <w:jc w:val="both"/>
      </w:pPr>
      <w:r>
        <w:t xml:space="preserve">    Сведения об участнике</w:t>
      </w:r>
    </w:p>
    <w:p w:rsidR="00812E57" w:rsidRDefault="00812E57">
      <w:pPr>
        <w:pStyle w:val="ConsPlusNonformat"/>
        <w:jc w:val="both"/>
      </w:pPr>
      <w:r>
        <w:t xml:space="preserve">    Ф.И.О. (в соответствии с паспортными данными) _________________________</w:t>
      </w:r>
    </w:p>
    <w:p w:rsidR="00812E57" w:rsidRDefault="00812E57">
      <w:pPr>
        <w:pStyle w:val="ConsPlusNonformat"/>
        <w:jc w:val="both"/>
      </w:pPr>
      <w:r>
        <w:t>___________________________________________________________________________</w:t>
      </w:r>
    </w:p>
    <w:p w:rsidR="00812E57" w:rsidRDefault="00812E57">
      <w:pPr>
        <w:pStyle w:val="ConsPlusNonformat"/>
        <w:jc w:val="both"/>
      </w:pPr>
      <w:r>
        <w:t xml:space="preserve">    </w:t>
      </w:r>
      <w:proofErr w:type="gramStart"/>
      <w:r>
        <w:t>Основное  место работы (полное наименование образовательной организации</w:t>
      </w:r>
      <w:proofErr w:type="gramEnd"/>
    </w:p>
    <w:p w:rsidR="00812E57" w:rsidRDefault="00812E57">
      <w:pPr>
        <w:pStyle w:val="ConsPlusNonformat"/>
        <w:jc w:val="both"/>
      </w:pPr>
      <w:r>
        <w:t>в  соответствии  с  уставом,  почтовый  адрес,  телефон, электронный адрес,</w:t>
      </w:r>
    </w:p>
    <w:p w:rsidR="00812E57" w:rsidRDefault="00812E57">
      <w:pPr>
        <w:pStyle w:val="ConsPlusNonformat"/>
        <w:jc w:val="both"/>
      </w:pPr>
      <w:proofErr w:type="gramStart"/>
      <w:r>
        <w:t>e-mail): __________________________________________________________________</w:t>
      </w:r>
      <w:proofErr w:type="gramEnd"/>
    </w:p>
    <w:p w:rsidR="00812E57" w:rsidRDefault="00812E57">
      <w:pPr>
        <w:pStyle w:val="ConsPlusNonformat"/>
        <w:jc w:val="both"/>
      </w:pPr>
      <w:r>
        <w:t>___________________________________________________________________________</w:t>
      </w:r>
    </w:p>
    <w:p w:rsidR="00812E57" w:rsidRDefault="00812E57">
      <w:pPr>
        <w:pStyle w:val="ConsPlusNonformat"/>
        <w:jc w:val="both"/>
      </w:pPr>
      <w:r>
        <w:t xml:space="preserve">    Должность: ____________________________________________________________</w:t>
      </w:r>
    </w:p>
    <w:p w:rsidR="00812E57" w:rsidRDefault="00812E57">
      <w:pPr>
        <w:pStyle w:val="ConsPlusNonformat"/>
        <w:jc w:val="both"/>
      </w:pPr>
      <w:r>
        <w:t xml:space="preserve">    Профессиональное образование (высшее, среднее, другое) ________________</w:t>
      </w:r>
    </w:p>
    <w:p w:rsidR="00812E57" w:rsidRDefault="00812E57">
      <w:pPr>
        <w:pStyle w:val="ConsPlusNonformat"/>
        <w:jc w:val="both"/>
      </w:pPr>
      <w:r>
        <w:t xml:space="preserve">    Название образовательной организации, период обучения: ________________</w:t>
      </w:r>
    </w:p>
    <w:p w:rsidR="00812E57" w:rsidRDefault="00812E57">
      <w:pPr>
        <w:pStyle w:val="ConsPlusNonformat"/>
        <w:jc w:val="both"/>
      </w:pPr>
      <w:r>
        <w:t>___________________________________________________________________________</w:t>
      </w:r>
    </w:p>
    <w:p w:rsidR="00812E57" w:rsidRDefault="00812E57">
      <w:pPr>
        <w:pStyle w:val="ConsPlusNonformat"/>
        <w:jc w:val="both"/>
      </w:pPr>
      <w:r>
        <w:t xml:space="preserve">    Специальность: ________________________________________________________</w:t>
      </w:r>
    </w:p>
    <w:p w:rsidR="00812E57" w:rsidRDefault="00812E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28"/>
        <w:gridCol w:w="2608"/>
        <w:gridCol w:w="2268"/>
      </w:tblGrid>
      <w:tr w:rsidR="00812E57">
        <w:tc>
          <w:tcPr>
            <w:tcW w:w="2268" w:type="dxa"/>
          </w:tcPr>
          <w:p w:rsidR="00812E57" w:rsidRDefault="00812E57">
            <w:pPr>
              <w:pStyle w:val="ConsPlusNormal"/>
              <w:jc w:val="center"/>
            </w:pPr>
            <w:r>
              <w:t>Квалификационная категория</w:t>
            </w:r>
          </w:p>
        </w:tc>
        <w:tc>
          <w:tcPr>
            <w:tcW w:w="1928" w:type="dxa"/>
          </w:tcPr>
          <w:p w:rsidR="00812E57" w:rsidRDefault="00812E57">
            <w:pPr>
              <w:pStyle w:val="ConsPlusNormal"/>
              <w:jc w:val="center"/>
            </w:pPr>
            <w:r>
              <w:t>Общий педагогический стаж</w:t>
            </w:r>
          </w:p>
        </w:tc>
        <w:tc>
          <w:tcPr>
            <w:tcW w:w="2608" w:type="dxa"/>
          </w:tcPr>
          <w:p w:rsidR="00812E57" w:rsidRDefault="00812E57">
            <w:pPr>
              <w:pStyle w:val="ConsPlusNormal"/>
              <w:jc w:val="center"/>
            </w:pPr>
            <w:r>
              <w:t>Стаж работы в данной общеобразовательной организации</w:t>
            </w:r>
          </w:p>
        </w:tc>
        <w:tc>
          <w:tcPr>
            <w:tcW w:w="2268" w:type="dxa"/>
          </w:tcPr>
          <w:p w:rsidR="00812E57" w:rsidRDefault="00812E57">
            <w:pPr>
              <w:pStyle w:val="ConsPlusNormal"/>
              <w:jc w:val="center"/>
            </w:pPr>
            <w:r>
              <w:t>Объем учебной нагрузки в текущем учебном году</w:t>
            </w:r>
          </w:p>
        </w:tc>
      </w:tr>
      <w:tr w:rsidR="00812E57">
        <w:tc>
          <w:tcPr>
            <w:tcW w:w="2268" w:type="dxa"/>
          </w:tcPr>
          <w:p w:rsidR="00812E57" w:rsidRDefault="00812E57">
            <w:pPr>
              <w:pStyle w:val="ConsPlusNormal"/>
              <w:jc w:val="center"/>
            </w:pPr>
            <w:r>
              <w:t>1</w:t>
            </w:r>
          </w:p>
        </w:tc>
        <w:tc>
          <w:tcPr>
            <w:tcW w:w="1928" w:type="dxa"/>
          </w:tcPr>
          <w:p w:rsidR="00812E57" w:rsidRDefault="00812E57">
            <w:pPr>
              <w:pStyle w:val="ConsPlusNormal"/>
              <w:jc w:val="center"/>
            </w:pPr>
            <w:r>
              <w:t>2</w:t>
            </w:r>
          </w:p>
        </w:tc>
        <w:tc>
          <w:tcPr>
            <w:tcW w:w="2608" w:type="dxa"/>
          </w:tcPr>
          <w:p w:rsidR="00812E57" w:rsidRDefault="00812E57">
            <w:pPr>
              <w:pStyle w:val="ConsPlusNormal"/>
              <w:jc w:val="center"/>
            </w:pPr>
            <w:r>
              <w:t>3</w:t>
            </w:r>
          </w:p>
        </w:tc>
        <w:tc>
          <w:tcPr>
            <w:tcW w:w="2268" w:type="dxa"/>
          </w:tcPr>
          <w:p w:rsidR="00812E57" w:rsidRDefault="00812E57">
            <w:pPr>
              <w:pStyle w:val="ConsPlusNormal"/>
              <w:jc w:val="center"/>
            </w:pPr>
            <w:r>
              <w:t>4</w:t>
            </w:r>
          </w:p>
        </w:tc>
      </w:tr>
      <w:tr w:rsidR="00812E57">
        <w:tc>
          <w:tcPr>
            <w:tcW w:w="2268" w:type="dxa"/>
          </w:tcPr>
          <w:p w:rsidR="00812E57" w:rsidRDefault="00812E57">
            <w:pPr>
              <w:pStyle w:val="ConsPlusNormal"/>
              <w:jc w:val="center"/>
            </w:pPr>
          </w:p>
        </w:tc>
        <w:tc>
          <w:tcPr>
            <w:tcW w:w="1928" w:type="dxa"/>
          </w:tcPr>
          <w:p w:rsidR="00812E57" w:rsidRDefault="00812E57">
            <w:pPr>
              <w:pStyle w:val="ConsPlusNormal"/>
              <w:jc w:val="center"/>
            </w:pPr>
          </w:p>
        </w:tc>
        <w:tc>
          <w:tcPr>
            <w:tcW w:w="2608" w:type="dxa"/>
          </w:tcPr>
          <w:p w:rsidR="00812E57" w:rsidRDefault="00812E57">
            <w:pPr>
              <w:pStyle w:val="ConsPlusNormal"/>
              <w:jc w:val="center"/>
            </w:pPr>
          </w:p>
        </w:tc>
        <w:tc>
          <w:tcPr>
            <w:tcW w:w="2268" w:type="dxa"/>
          </w:tcPr>
          <w:p w:rsidR="00812E57" w:rsidRDefault="00812E57">
            <w:pPr>
              <w:pStyle w:val="ConsPlusNormal"/>
              <w:jc w:val="center"/>
            </w:pPr>
          </w:p>
        </w:tc>
      </w:tr>
    </w:tbl>
    <w:p w:rsidR="00812E57" w:rsidRDefault="00812E57">
      <w:pPr>
        <w:pStyle w:val="ConsPlusNormal"/>
        <w:ind w:firstLine="540"/>
        <w:jc w:val="both"/>
      </w:pPr>
    </w:p>
    <w:p w:rsidR="00812E57" w:rsidRDefault="00812E57">
      <w:pPr>
        <w:pStyle w:val="ConsPlusNonformat"/>
        <w:jc w:val="both"/>
      </w:pPr>
      <w:r>
        <w:t xml:space="preserve">    Ф.И.О. научного руководителя (при наличии): ___________________________</w:t>
      </w:r>
    </w:p>
    <w:p w:rsidR="00812E57" w:rsidRDefault="00812E57">
      <w:pPr>
        <w:pStyle w:val="ConsPlusNonformat"/>
        <w:jc w:val="both"/>
      </w:pPr>
      <w:r>
        <w:t xml:space="preserve">    Ученая степень (при наличии): _________________________________________</w:t>
      </w:r>
    </w:p>
    <w:p w:rsidR="00812E57" w:rsidRDefault="00812E57">
      <w:pPr>
        <w:pStyle w:val="ConsPlusNonformat"/>
        <w:jc w:val="both"/>
      </w:pPr>
      <w:r>
        <w:t xml:space="preserve">    Звание (при наличии): _________________________________________________</w:t>
      </w:r>
    </w:p>
    <w:p w:rsidR="00812E57" w:rsidRDefault="00812E57">
      <w:pPr>
        <w:pStyle w:val="ConsPlusNonformat"/>
        <w:jc w:val="both"/>
      </w:pPr>
    </w:p>
    <w:p w:rsidR="00812E57" w:rsidRDefault="00812E57">
      <w:pPr>
        <w:pStyle w:val="ConsPlusNonformat"/>
        <w:jc w:val="both"/>
      </w:pPr>
      <w:r>
        <w:t xml:space="preserve">    </w:t>
      </w:r>
      <w:proofErr w:type="gramStart"/>
      <w:r>
        <w:t>Получение  денежного  поощрения  из  средств  федерального бюджета (при</w:t>
      </w:r>
      <w:proofErr w:type="gramEnd"/>
    </w:p>
    <w:p w:rsidR="00812E57" w:rsidRDefault="00812E57">
      <w:pPr>
        <w:pStyle w:val="ConsPlusNonformat"/>
        <w:jc w:val="both"/>
      </w:pPr>
      <w:proofErr w:type="gramStart"/>
      <w:r>
        <w:t>наличии</w:t>
      </w:r>
      <w:proofErr w:type="gramEnd"/>
      <w:r>
        <w:t>, с указанием года) ________________________________________________</w:t>
      </w:r>
    </w:p>
    <w:p w:rsidR="00812E57" w:rsidRDefault="00812E57">
      <w:pPr>
        <w:pStyle w:val="ConsPlusNonformat"/>
        <w:jc w:val="both"/>
      </w:pPr>
      <w:r>
        <w:t xml:space="preserve">    </w:t>
      </w:r>
      <w:proofErr w:type="gramStart"/>
      <w:r>
        <w:t>Получение   денежного  поощрения  из  средств  окружного  бюджета  (при</w:t>
      </w:r>
      <w:proofErr w:type="gramEnd"/>
    </w:p>
    <w:p w:rsidR="00812E57" w:rsidRDefault="00812E57">
      <w:pPr>
        <w:pStyle w:val="ConsPlusNonformat"/>
        <w:jc w:val="both"/>
      </w:pPr>
      <w:proofErr w:type="gramStart"/>
      <w:r>
        <w:t>наличии</w:t>
      </w:r>
      <w:proofErr w:type="gramEnd"/>
      <w:r>
        <w:t>, с указанием года) ________________________________________________</w:t>
      </w:r>
    </w:p>
    <w:p w:rsidR="00812E57" w:rsidRDefault="00812E57">
      <w:pPr>
        <w:pStyle w:val="ConsPlusNonformat"/>
        <w:jc w:val="both"/>
      </w:pPr>
    </w:p>
    <w:p w:rsidR="00812E57" w:rsidRDefault="00812E57">
      <w:pPr>
        <w:pStyle w:val="ConsPlusNonformat"/>
        <w:jc w:val="both"/>
      </w:pPr>
      <w:r>
        <w:t>Руководитель</w:t>
      </w:r>
    </w:p>
    <w:p w:rsidR="00812E57" w:rsidRDefault="00812E57">
      <w:pPr>
        <w:pStyle w:val="ConsPlusNonformat"/>
        <w:jc w:val="both"/>
      </w:pPr>
      <w:r>
        <w:t>образовательной организации:       _______________/________________________</w:t>
      </w:r>
    </w:p>
    <w:p w:rsidR="00812E57" w:rsidRDefault="00812E57">
      <w:pPr>
        <w:pStyle w:val="ConsPlusNonformat"/>
        <w:jc w:val="both"/>
      </w:pPr>
      <w:r>
        <w:t xml:space="preserve">                                      (подпись)            (Ф.И.О.)</w:t>
      </w:r>
    </w:p>
    <w:p w:rsidR="00812E57" w:rsidRDefault="00812E57">
      <w:pPr>
        <w:pStyle w:val="ConsPlusNonformat"/>
        <w:jc w:val="both"/>
      </w:pPr>
    </w:p>
    <w:p w:rsidR="00812E57" w:rsidRDefault="00812E57">
      <w:pPr>
        <w:pStyle w:val="ConsPlusNonformat"/>
        <w:jc w:val="both"/>
      </w:pPr>
      <w:r>
        <w:t xml:space="preserve">                                   МП</w:t>
      </w: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jc w:val="right"/>
        <w:outlineLvl w:val="1"/>
      </w:pPr>
      <w:r>
        <w:t>Приложение N 3</w:t>
      </w:r>
    </w:p>
    <w:p w:rsidR="00812E57" w:rsidRDefault="00812E57">
      <w:pPr>
        <w:pStyle w:val="ConsPlusNormal"/>
        <w:jc w:val="right"/>
      </w:pPr>
      <w:r>
        <w:t>к Порядку проведения конкурса</w:t>
      </w:r>
    </w:p>
    <w:p w:rsidR="00812E57" w:rsidRDefault="00812E57">
      <w:pPr>
        <w:pStyle w:val="ConsPlusNormal"/>
        <w:jc w:val="right"/>
      </w:pPr>
      <w:r>
        <w:t>на присуждение премий лучшим учителям</w:t>
      </w:r>
    </w:p>
    <w:p w:rsidR="00812E57" w:rsidRDefault="00812E57">
      <w:pPr>
        <w:pStyle w:val="ConsPlusNormal"/>
        <w:jc w:val="right"/>
      </w:pPr>
      <w:r>
        <w:t xml:space="preserve">образовательных организаций </w:t>
      </w:r>
      <w:proofErr w:type="gramStart"/>
      <w:r>
        <w:t>Ямало-Ненецкого</w:t>
      </w:r>
      <w:proofErr w:type="gramEnd"/>
    </w:p>
    <w:p w:rsidR="00812E57" w:rsidRDefault="00812E57">
      <w:pPr>
        <w:pStyle w:val="ConsPlusNormal"/>
        <w:jc w:val="right"/>
      </w:pPr>
      <w:r>
        <w:t>автономного округа за достижения</w:t>
      </w:r>
    </w:p>
    <w:p w:rsidR="00812E57" w:rsidRDefault="00812E57">
      <w:pPr>
        <w:pStyle w:val="ConsPlusNormal"/>
        <w:jc w:val="right"/>
      </w:pPr>
      <w:r>
        <w:t>в педагогической деятельности</w:t>
      </w:r>
    </w:p>
    <w:p w:rsidR="00812E57" w:rsidRDefault="00812E57">
      <w:pPr>
        <w:pStyle w:val="ConsPlusNormal"/>
        <w:ind w:firstLine="540"/>
        <w:jc w:val="both"/>
      </w:pPr>
    </w:p>
    <w:p w:rsidR="00812E57" w:rsidRDefault="00812E57">
      <w:pPr>
        <w:pStyle w:val="ConsPlusTitle"/>
        <w:jc w:val="center"/>
      </w:pPr>
      <w:bookmarkStart w:id="10" w:name="P273"/>
      <w:bookmarkEnd w:id="10"/>
      <w:r>
        <w:t>КРИТЕРИИ И ПОКАЗАТЕЛИ ОЦЕНКИ</w:t>
      </w:r>
    </w:p>
    <w:p w:rsidR="00812E57" w:rsidRDefault="00812E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2E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E57" w:rsidRDefault="00812E57"/>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c>
          <w:tcPr>
            <w:tcW w:w="0" w:type="auto"/>
            <w:tcBorders>
              <w:top w:val="nil"/>
              <w:left w:val="nil"/>
              <w:bottom w:val="nil"/>
              <w:right w:val="nil"/>
            </w:tcBorders>
            <w:shd w:val="clear" w:color="auto" w:fill="F4F3F8"/>
            <w:tcMar>
              <w:top w:w="113" w:type="dxa"/>
              <w:left w:w="0" w:type="dxa"/>
              <w:bottom w:w="113" w:type="dxa"/>
              <w:right w:w="0" w:type="dxa"/>
            </w:tcMar>
          </w:tcPr>
          <w:p w:rsidR="00812E57" w:rsidRDefault="00812E57">
            <w:pPr>
              <w:pStyle w:val="ConsPlusNormal"/>
              <w:jc w:val="center"/>
            </w:pPr>
            <w:r>
              <w:rPr>
                <w:color w:val="392C69"/>
              </w:rPr>
              <w:t>Список изменяющих документов</w:t>
            </w:r>
          </w:p>
          <w:p w:rsidR="00812E57" w:rsidRDefault="00812E57">
            <w:pPr>
              <w:pStyle w:val="ConsPlusNormal"/>
              <w:jc w:val="center"/>
            </w:pPr>
            <w:r>
              <w:rPr>
                <w:color w:val="392C69"/>
              </w:rPr>
              <w:t xml:space="preserve">(в ред. </w:t>
            </w:r>
            <w:hyperlink r:id="rId36" w:history="1">
              <w:r>
                <w:rPr>
                  <w:color w:val="0000FF"/>
                </w:rPr>
                <w:t>постановления</w:t>
              </w:r>
            </w:hyperlink>
            <w:r>
              <w:rPr>
                <w:color w:val="392C69"/>
              </w:rPr>
              <w:t xml:space="preserve"> Правительства ЯНАО от 06.05.2019 N 476-П)</w:t>
            </w:r>
          </w:p>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r>
    </w:tbl>
    <w:p w:rsidR="00812E57" w:rsidRDefault="00812E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5896"/>
      </w:tblGrid>
      <w:tr w:rsidR="00812E57">
        <w:tc>
          <w:tcPr>
            <w:tcW w:w="567" w:type="dxa"/>
          </w:tcPr>
          <w:p w:rsidR="00812E57" w:rsidRDefault="00812E57">
            <w:pPr>
              <w:pStyle w:val="ConsPlusNormal"/>
              <w:jc w:val="center"/>
            </w:pPr>
            <w:r>
              <w:t xml:space="preserve">N </w:t>
            </w:r>
            <w:proofErr w:type="gramStart"/>
            <w:r>
              <w:t>п</w:t>
            </w:r>
            <w:proofErr w:type="gramEnd"/>
            <w:r>
              <w:t>/п</w:t>
            </w:r>
          </w:p>
        </w:tc>
        <w:tc>
          <w:tcPr>
            <w:tcW w:w="2608" w:type="dxa"/>
          </w:tcPr>
          <w:p w:rsidR="00812E57" w:rsidRDefault="00812E57">
            <w:pPr>
              <w:pStyle w:val="ConsPlusNormal"/>
              <w:jc w:val="center"/>
            </w:pPr>
            <w:r>
              <w:t>Название критерия, показателя оценки</w:t>
            </w:r>
          </w:p>
        </w:tc>
        <w:tc>
          <w:tcPr>
            <w:tcW w:w="5896" w:type="dxa"/>
          </w:tcPr>
          <w:p w:rsidR="00812E57" w:rsidRDefault="00812E57">
            <w:pPr>
              <w:pStyle w:val="ConsPlusNormal"/>
              <w:jc w:val="center"/>
            </w:pPr>
            <w:r>
              <w:t>Ранжирование по баллам</w:t>
            </w:r>
          </w:p>
        </w:tc>
      </w:tr>
      <w:tr w:rsidR="00812E57">
        <w:tc>
          <w:tcPr>
            <w:tcW w:w="567" w:type="dxa"/>
          </w:tcPr>
          <w:p w:rsidR="00812E57" w:rsidRDefault="00812E57">
            <w:pPr>
              <w:pStyle w:val="ConsPlusNormal"/>
              <w:jc w:val="center"/>
            </w:pPr>
            <w:r>
              <w:t>1</w:t>
            </w:r>
          </w:p>
        </w:tc>
        <w:tc>
          <w:tcPr>
            <w:tcW w:w="2608" w:type="dxa"/>
          </w:tcPr>
          <w:p w:rsidR="00812E57" w:rsidRDefault="00812E57">
            <w:pPr>
              <w:pStyle w:val="ConsPlusNormal"/>
              <w:jc w:val="center"/>
            </w:pPr>
            <w:r>
              <w:t>2</w:t>
            </w:r>
          </w:p>
        </w:tc>
        <w:tc>
          <w:tcPr>
            <w:tcW w:w="5896" w:type="dxa"/>
          </w:tcPr>
          <w:p w:rsidR="00812E57" w:rsidRDefault="00812E57">
            <w:pPr>
              <w:pStyle w:val="ConsPlusNormal"/>
              <w:jc w:val="center"/>
            </w:pPr>
            <w:r>
              <w:t>3</w:t>
            </w:r>
          </w:p>
        </w:tc>
      </w:tr>
      <w:tr w:rsidR="00812E57">
        <w:tc>
          <w:tcPr>
            <w:tcW w:w="567" w:type="dxa"/>
          </w:tcPr>
          <w:p w:rsidR="00812E57" w:rsidRDefault="00812E57">
            <w:pPr>
              <w:pStyle w:val="ConsPlusNormal"/>
              <w:jc w:val="center"/>
              <w:outlineLvl w:val="2"/>
            </w:pPr>
            <w:r>
              <w:t>1.</w:t>
            </w:r>
          </w:p>
        </w:tc>
        <w:tc>
          <w:tcPr>
            <w:tcW w:w="8504" w:type="dxa"/>
            <w:gridSpan w:val="2"/>
          </w:tcPr>
          <w:p w:rsidR="00812E57" w:rsidRDefault="00812E57">
            <w:pPr>
              <w:pStyle w:val="ConsPlusNormal"/>
            </w:pPr>
            <w:r>
              <w:t>Наличие у учителя собственной методической разработки по преподаваемому предмету, имеющей положительное заключение по итогам апробации в профессиональном сообществе</w:t>
            </w:r>
          </w:p>
        </w:tc>
      </w:tr>
      <w:tr w:rsidR="00812E57">
        <w:tc>
          <w:tcPr>
            <w:tcW w:w="567" w:type="dxa"/>
          </w:tcPr>
          <w:p w:rsidR="00812E57" w:rsidRDefault="00812E57">
            <w:pPr>
              <w:pStyle w:val="ConsPlusNormal"/>
              <w:jc w:val="center"/>
            </w:pPr>
            <w:r>
              <w:t>1.1.</w:t>
            </w:r>
          </w:p>
        </w:tc>
        <w:tc>
          <w:tcPr>
            <w:tcW w:w="2608" w:type="dxa"/>
          </w:tcPr>
          <w:p w:rsidR="00812E57" w:rsidRDefault="00812E57">
            <w:pPr>
              <w:pStyle w:val="ConsPlusNormal"/>
            </w:pPr>
            <w:r>
              <w:t>Положительное заключение по итогам апробации методической разработки в профессиональном сообществе</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копии положительного заключения по итогам апробации методической разработки в образовательной организации (далее - школа) - 1 балл;</w:t>
            </w:r>
          </w:p>
          <w:p w:rsidR="00812E57" w:rsidRDefault="00812E57">
            <w:pPr>
              <w:pStyle w:val="ConsPlusNormal"/>
            </w:pPr>
            <w:r>
              <w:t>- наличие копии положительного заключения по итогам апробации методической разработки на муниципальном уровне - 2 балла;</w:t>
            </w:r>
          </w:p>
          <w:p w:rsidR="00812E57" w:rsidRDefault="00812E57">
            <w:pPr>
              <w:pStyle w:val="ConsPlusNormal"/>
            </w:pPr>
            <w:r>
              <w:t>- наличие копии положительного заключения по итогам апробации методической разработки на региональном уровне и выше - 3 балла</w:t>
            </w:r>
          </w:p>
        </w:tc>
      </w:tr>
      <w:tr w:rsidR="00812E57">
        <w:tc>
          <w:tcPr>
            <w:tcW w:w="567" w:type="dxa"/>
          </w:tcPr>
          <w:p w:rsidR="00812E57" w:rsidRDefault="00812E57">
            <w:pPr>
              <w:pStyle w:val="ConsPlusNormal"/>
              <w:jc w:val="center"/>
            </w:pPr>
            <w:r>
              <w:t>1.2.</w:t>
            </w:r>
          </w:p>
        </w:tc>
        <w:tc>
          <w:tcPr>
            <w:tcW w:w="2608" w:type="dxa"/>
          </w:tcPr>
          <w:p w:rsidR="00812E57" w:rsidRDefault="00812E57">
            <w:pPr>
              <w:pStyle w:val="ConsPlusNormal"/>
            </w:pPr>
            <w:r>
              <w:t>Открытый доступ к методической разработке</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активных ссылок на электронные ресурсы в сети Интернет (далее - Интернет-ресурсы)/платформу сетевого сообщества учителей-предметников, где в открытом доступе размещена методическая разработка, - 1 балл</w:t>
            </w:r>
          </w:p>
        </w:tc>
      </w:tr>
      <w:tr w:rsidR="00812E57">
        <w:tc>
          <w:tcPr>
            <w:tcW w:w="567" w:type="dxa"/>
          </w:tcPr>
          <w:p w:rsidR="00812E57" w:rsidRDefault="00812E57">
            <w:pPr>
              <w:pStyle w:val="ConsPlusNormal"/>
              <w:jc w:val="center"/>
            </w:pPr>
            <w:r>
              <w:t>1.3.</w:t>
            </w:r>
          </w:p>
        </w:tc>
        <w:tc>
          <w:tcPr>
            <w:tcW w:w="2608" w:type="dxa"/>
          </w:tcPr>
          <w:p w:rsidR="00812E57" w:rsidRDefault="00812E57">
            <w:pPr>
              <w:pStyle w:val="ConsPlusNormal"/>
            </w:pPr>
            <w:r>
              <w:t>Научные и учебно-методические публикации, отражающие особенности методической разработки</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копий выступлений, докладов, активных ссылок на Интернет-ресурсы на уровне школы - 0,5 балла;</w:t>
            </w:r>
          </w:p>
          <w:p w:rsidR="00812E57" w:rsidRDefault="00812E57">
            <w:pPr>
              <w:pStyle w:val="ConsPlusNormal"/>
            </w:pPr>
            <w:r>
              <w:t>- наличие копий выступлений, докладов, тезисов научно-практических конференций, активных ссылок на Интернет-ресурсы на муниципальном уровне - 1 балл;</w:t>
            </w:r>
          </w:p>
          <w:p w:rsidR="00812E57" w:rsidRDefault="00812E57">
            <w:pPr>
              <w:pStyle w:val="ConsPlusNormal"/>
            </w:pPr>
            <w:r>
              <w:t xml:space="preserve">- наличие копий докладов, тезисов научно-практических конференций, статей в профессиональных журналах, активных ссылок на Интернет-ресурсы на региональном уровне и выше - 2 </w:t>
            </w:r>
            <w:r>
              <w:lastRenderedPageBreak/>
              <w:t>балла</w:t>
            </w:r>
          </w:p>
        </w:tc>
      </w:tr>
      <w:tr w:rsidR="00812E57">
        <w:tc>
          <w:tcPr>
            <w:tcW w:w="567" w:type="dxa"/>
          </w:tcPr>
          <w:p w:rsidR="00812E57" w:rsidRDefault="00812E57">
            <w:pPr>
              <w:pStyle w:val="ConsPlusNormal"/>
              <w:jc w:val="center"/>
            </w:pPr>
            <w:r>
              <w:lastRenderedPageBreak/>
              <w:t>1.4.</w:t>
            </w:r>
          </w:p>
        </w:tc>
        <w:tc>
          <w:tcPr>
            <w:tcW w:w="2608" w:type="dxa"/>
          </w:tcPr>
          <w:p w:rsidR="00812E57" w:rsidRDefault="00812E57">
            <w:pPr>
              <w:pStyle w:val="ConsPlusNormal"/>
            </w:pPr>
            <w:r>
              <w:t>Распространение идей, отраженных в содержании методической разработки</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подтверждающих выступления на семинарах, вебинарах, конференциях, мастер-классах на уровне школы, - 0,5 балла;</w:t>
            </w:r>
          </w:p>
          <w:p w:rsidR="00812E57" w:rsidRDefault="00812E57">
            <w:pPr>
              <w:pStyle w:val="ConsPlusNormal"/>
            </w:pPr>
            <w:r>
              <w:t>- наличие справок и иных документов, подтверждающих выступления на семинарах, вебинарах, конференциях, мастер-классах на муниципальном уровне, - 1 балл;</w:t>
            </w:r>
          </w:p>
          <w:p w:rsidR="00812E57" w:rsidRDefault="00812E57">
            <w:pPr>
              <w:pStyle w:val="ConsPlusNormal"/>
            </w:pPr>
            <w:r>
              <w:t>- наличие справок и иных документов, подтверждающих выступления на семинарах, вебинарах, конференциях, мастер-классах на региональном уровне и выше, - 2 балла</w:t>
            </w:r>
          </w:p>
        </w:tc>
      </w:tr>
      <w:tr w:rsidR="00812E57">
        <w:tc>
          <w:tcPr>
            <w:tcW w:w="567" w:type="dxa"/>
          </w:tcPr>
          <w:p w:rsidR="00812E57" w:rsidRDefault="00812E57">
            <w:pPr>
              <w:pStyle w:val="ConsPlusNormal"/>
              <w:jc w:val="center"/>
            </w:pPr>
            <w:r>
              <w:t>1.5.</w:t>
            </w:r>
          </w:p>
        </w:tc>
        <w:tc>
          <w:tcPr>
            <w:tcW w:w="2608" w:type="dxa"/>
          </w:tcPr>
          <w:p w:rsidR="00812E57" w:rsidRDefault="00812E57">
            <w:pPr>
              <w:pStyle w:val="ConsPlusNormal"/>
            </w:pPr>
            <w:r>
              <w:t>Положительные отзывы по итогам апробации (презентации) методической разработки в профессиональном сообществе</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подтверждающих положительные отзывы педагогических работников по итогам апробации (презентации) методической разработки на уровне школы, - 0,5 балла;</w:t>
            </w:r>
          </w:p>
          <w:p w:rsidR="00812E57" w:rsidRDefault="00812E57">
            <w:pPr>
              <w:pStyle w:val="ConsPlusNormal"/>
            </w:pPr>
            <w:r>
              <w:t>- наличие справок и иных документов, подтверждающих положительные отзывы педагогических работников по итогам апробации (презентации) методической разработки на муниципальном уровне, - 1 балл;</w:t>
            </w:r>
          </w:p>
          <w:p w:rsidR="00812E57" w:rsidRDefault="00812E57">
            <w:pPr>
              <w:pStyle w:val="ConsPlusNormal"/>
            </w:pPr>
            <w:r>
              <w:t>- наличие справок и иных документов, подтверждающих положительные отзывы педагогических работников по итогам апробации (презентации) методической разработки на региональном уровне и выше, - 2 балла</w:t>
            </w:r>
          </w:p>
        </w:tc>
      </w:tr>
      <w:tr w:rsidR="00812E57">
        <w:tc>
          <w:tcPr>
            <w:tcW w:w="9071" w:type="dxa"/>
            <w:gridSpan w:val="3"/>
          </w:tcPr>
          <w:p w:rsidR="00812E57" w:rsidRDefault="00812E57">
            <w:pPr>
              <w:pStyle w:val="ConsPlusNormal"/>
            </w:pPr>
            <w:r>
              <w:t>Максимальная оценка по критерию: 10 баллов</w:t>
            </w:r>
          </w:p>
        </w:tc>
      </w:tr>
      <w:tr w:rsidR="00812E57">
        <w:tc>
          <w:tcPr>
            <w:tcW w:w="567" w:type="dxa"/>
          </w:tcPr>
          <w:p w:rsidR="00812E57" w:rsidRDefault="00812E57">
            <w:pPr>
              <w:pStyle w:val="ConsPlusNormal"/>
              <w:jc w:val="center"/>
              <w:outlineLvl w:val="2"/>
            </w:pPr>
            <w:r>
              <w:t>2.</w:t>
            </w:r>
          </w:p>
        </w:tc>
        <w:tc>
          <w:tcPr>
            <w:tcW w:w="8504" w:type="dxa"/>
            <w:gridSpan w:val="2"/>
          </w:tcPr>
          <w:p w:rsidR="00812E57" w:rsidRDefault="00812E57">
            <w:pPr>
              <w:pStyle w:val="ConsPlusNormal"/>
            </w:pPr>
            <w:r>
              <w:t>Высокие (с позитивной динамикой за последние 3 года) результаты учебных достижений обучающихся, которые обучаются у учителя</w:t>
            </w:r>
          </w:p>
        </w:tc>
      </w:tr>
      <w:tr w:rsidR="00812E57">
        <w:tc>
          <w:tcPr>
            <w:tcW w:w="567" w:type="dxa"/>
          </w:tcPr>
          <w:p w:rsidR="00812E57" w:rsidRDefault="00812E57">
            <w:pPr>
              <w:pStyle w:val="ConsPlusNormal"/>
              <w:jc w:val="center"/>
            </w:pPr>
            <w:r>
              <w:t>2.1.</w:t>
            </w:r>
          </w:p>
        </w:tc>
        <w:tc>
          <w:tcPr>
            <w:tcW w:w="2608" w:type="dxa"/>
          </w:tcPr>
          <w:p w:rsidR="00812E57" w:rsidRDefault="00812E57">
            <w:pPr>
              <w:pStyle w:val="ConsPlusNormal"/>
            </w:pPr>
            <w:r>
              <w:t xml:space="preserve">Освоение </w:t>
            </w:r>
            <w:proofErr w:type="gramStart"/>
            <w:r>
              <w:t>обучающимися</w:t>
            </w:r>
            <w:proofErr w:type="gramEnd"/>
            <w:r>
              <w:t xml:space="preserve"> образовательных программ по преподаваемому предмету от общего количества обучаемых данным учителем</w:t>
            </w:r>
          </w:p>
        </w:tc>
        <w:tc>
          <w:tcPr>
            <w:tcW w:w="5896" w:type="dxa"/>
          </w:tcPr>
          <w:p w:rsidR="00812E57" w:rsidRDefault="00812E57">
            <w:pPr>
              <w:pStyle w:val="ConsPlusNormal"/>
            </w:pPr>
            <w:r>
              <w:t xml:space="preserve">- наличие справок и иных документов школы, подтверждающих отрицательную динамику освоения </w:t>
            </w:r>
            <w:proofErr w:type="gramStart"/>
            <w:r>
              <w:t>обучающимися</w:t>
            </w:r>
            <w:proofErr w:type="gramEnd"/>
            <w:r>
              <w:t xml:space="preserve"> образовательных программ, - 0 баллов;</w:t>
            </w:r>
          </w:p>
          <w:p w:rsidR="00812E57" w:rsidRDefault="00812E57">
            <w:pPr>
              <w:pStyle w:val="ConsPlusNormal"/>
            </w:pPr>
            <w:r>
              <w:t xml:space="preserve">- наличие справок и иных документов школы, подтверждающих сохранение динамики освоения </w:t>
            </w:r>
            <w:proofErr w:type="gramStart"/>
            <w:r>
              <w:t>обучающимися</w:t>
            </w:r>
            <w:proofErr w:type="gramEnd"/>
            <w:r>
              <w:t xml:space="preserve"> образовательных программ, - 1 балл;</w:t>
            </w:r>
          </w:p>
          <w:p w:rsidR="00812E57" w:rsidRDefault="00812E57">
            <w:pPr>
              <w:pStyle w:val="ConsPlusNormal"/>
            </w:pPr>
            <w:r>
              <w:t xml:space="preserve">- наличие справок и иных документов школы, подтверждающих положительную динамику освоения </w:t>
            </w:r>
            <w:proofErr w:type="gramStart"/>
            <w:r>
              <w:t>обучающимися</w:t>
            </w:r>
            <w:proofErr w:type="gramEnd"/>
            <w:r>
              <w:t xml:space="preserve"> образовательных программ, - 2 балла</w:t>
            </w:r>
          </w:p>
        </w:tc>
      </w:tr>
      <w:tr w:rsidR="00812E57">
        <w:tc>
          <w:tcPr>
            <w:tcW w:w="567" w:type="dxa"/>
          </w:tcPr>
          <w:p w:rsidR="00812E57" w:rsidRDefault="00812E57">
            <w:pPr>
              <w:pStyle w:val="ConsPlusNormal"/>
              <w:jc w:val="center"/>
            </w:pPr>
            <w:r>
              <w:t>2.2.</w:t>
            </w:r>
          </w:p>
        </w:tc>
        <w:tc>
          <w:tcPr>
            <w:tcW w:w="2608" w:type="dxa"/>
          </w:tcPr>
          <w:p w:rsidR="00812E57" w:rsidRDefault="00812E57">
            <w:pPr>
              <w:pStyle w:val="ConsPlusNormal"/>
            </w:pPr>
            <w:r>
              <w:t>Освоение обучающимися образовательных программ по преподаваемому предмету на оценки "4" и "5" от общего количества обучаемых данным учителем</w:t>
            </w:r>
          </w:p>
        </w:tc>
        <w:tc>
          <w:tcPr>
            <w:tcW w:w="5896" w:type="dxa"/>
          </w:tcPr>
          <w:p w:rsidR="00812E57" w:rsidRDefault="00812E57">
            <w:pPr>
              <w:pStyle w:val="ConsPlusNormal"/>
            </w:pPr>
            <w:r>
              <w:t>- наличие справок и иных документов школы, подтверждающих отрицательную динамику, - 0 баллов;</w:t>
            </w:r>
          </w:p>
          <w:p w:rsidR="00812E57" w:rsidRDefault="00812E57">
            <w:pPr>
              <w:pStyle w:val="ConsPlusNormal"/>
            </w:pPr>
            <w:r>
              <w:t>- наличие справок и иных документов школы, подтверждающих сохранение динамики, - 1 балл;</w:t>
            </w:r>
          </w:p>
          <w:p w:rsidR="00812E57" w:rsidRDefault="00812E57">
            <w:pPr>
              <w:pStyle w:val="ConsPlusNormal"/>
            </w:pPr>
            <w:r>
              <w:t>- наличие справок и иных документов школы, подтверждающих положительную динамику, - 2 балла</w:t>
            </w:r>
          </w:p>
        </w:tc>
      </w:tr>
      <w:tr w:rsidR="00812E57">
        <w:tc>
          <w:tcPr>
            <w:tcW w:w="567" w:type="dxa"/>
          </w:tcPr>
          <w:p w:rsidR="00812E57" w:rsidRDefault="00812E57">
            <w:pPr>
              <w:pStyle w:val="ConsPlusNormal"/>
              <w:jc w:val="center"/>
            </w:pPr>
            <w:r>
              <w:t>2.3.</w:t>
            </w:r>
          </w:p>
        </w:tc>
        <w:tc>
          <w:tcPr>
            <w:tcW w:w="2608" w:type="dxa"/>
          </w:tcPr>
          <w:p w:rsidR="00812E57" w:rsidRDefault="00812E57">
            <w:pPr>
              <w:pStyle w:val="ConsPlusNormal"/>
            </w:pPr>
            <w:r>
              <w:t>Рост количества участников предметных (в том числе заочных) олимпиад от общего количества обучаемых данным учителем</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подтверждающих положительную динамику на уровне школы, - 0,5 балла;</w:t>
            </w:r>
          </w:p>
          <w:p w:rsidR="00812E57" w:rsidRDefault="00812E57">
            <w:pPr>
              <w:pStyle w:val="ConsPlusNormal"/>
            </w:pPr>
            <w:r>
              <w:t>- наличие справок и иных документов, подтверждающих положительную динамику на муниципальном/региональном уровне, - 1 балл;</w:t>
            </w:r>
          </w:p>
          <w:p w:rsidR="00812E57" w:rsidRDefault="00812E57">
            <w:pPr>
              <w:pStyle w:val="ConsPlusNormal"/>
            </w:pPr>
            <w:r>
              <w:t>- наличие справок и иных документов, подтверждающих положительную динамику на всероссийском/международном уровне, - 2 балла</w:t>
            </w:r>
          </w:p>
        </w:tc>
      </w:tr>
      <w:tr w:rsidR="00812E57">
        <w:tc>
          <w:tcPr>
            <w:tcW w:w="567" w:type="dxa"/>
          </w:tcPr>
          <w:p w:rsidR="00812E57" w:rsidRDefault="00812E57">
            <w:pPr>
              <w:pStyle w:val="ConsPlusNormal"/>
              <w:jc w:val="center"/>
            </w:pPr>
            <w:r>
              <w:t>2.4.</w:t>
            </w:r>
          </w:p>
        </w:tc>
        <w:tc>
          <w:tcPr>
            <w:tcW w:w="2608" w:type="dxa"/>
          </w:tcPr>
          <w:p w:rsidR="00812E57" w:rsidRDefault="00812E57">
            <w:pPr>
              <w:pStyle w:val="ConsPlusNormal"/>
            </w:pPr>
            <w:r>
              <w:t xml:space="preserve">Общественное признание профессиональных </w:t>
            </w:r>
            <w:r>
              <w:lastRenderedPageBreak/>
              <w:t>достижений учителя</w:t>
            </w:r>
          </w:p>
        </w:tc>
        <w:tc>
          <w:tcPr>
            <w:tcW w:w="5896" w:type="dxa"/>
          </w:tcPr>
          <w:p w:rsidR="00812E57" w:rsidRDefault="00812E57">
            <w:pPr>
              <w:pStyle w:val="ConsPlusNormal"/>
            </w:pPr>
            <w:r>
              <w:lastRenderedPageBreak/>
              <w:t>- отсутствие сведений - 0 баллов;</w:t>
            </w:r>
          </w:p>
          <w:p w:rsidR="00812E57" w:rsidRDefault="00812E57">
            <w:pPr>
              <w:pStyle w:val="ConsPlusNormal"/>
            </w:pPr>
            <w:r>
              <w:t xml:space="preserve">- наличие грамот, дипломов, благодарностей и иных документов, </w:t>
            </w:r>
            <w:r>
              <w:lastRenderedPageBreak/>
              <w:t>подтверждающих признание профессиональных достижений учителя родительской общественностью, органами общественно-государственного управления на уровне школы, - 0,5 балла;</w:t>
            </w:r>
          </w:p>
          <w:p w:rsidR="00812E57" w:rsidRDefault="00812E57">
            <w:pPr>
              <w:pStyle w:val="ConsPlusNormal"/>
            </w:pPr>
            <w:r>
              <w:t>- наличие грамот, дипломов, благодарностей и иных документов, подтверждающих признание профессиональных достижений учителя родительской общественностью, общественными организациями, органами власти, органами общественно-государственного управления на муниципальном уровне, - 1 балл;</w:t>
            </w:r>
          </w:p>
          <w:p w:rsidR="00812E57" w:rsidRDefault="00812E57">
            <w:pPr>
              <w:pStyle w:val="ConsPlusNormal"/>
            </w:pPr>
            <w:r>
              <w:t>- наличие грамот, дипломов, благодарностей и иных документов, подтверждающих признание профессиональных достижений учителя родительской общественностью, общественными организациями, органами власти, органами общественно-государственного управления на региональном уровне и выше, - 2 балла</w:t>
            </w:r>
          </w:p>
        </w:tc>
      </w:tr>
      <w:tr w:rsidR="00812E57">
        <w:tc>
          <w:tcPr>
            <w:tcW w:w="9071" w:type="dxa"/>
            <w:gridSpan w:val="3"/>
          </w:tcPr>
          <w:p w:rsidR="00812E57" w:rsidRDefault="00812E57">
            <w:pPr>
              <w:pStyle w:val="ConsPlusNormal"/>
            </w:pPr>
            <w:r>
              <w:lastRenderedPageBreak/>
              <w:t>Максимальная оценка по критерию: 8 баллов</w:t>
            </w:r>
          </w:p>
        </w:tc>
      </w:tr>
      <w:tr w:rsidR="00812E57">
        <w:tc>
          <w:tcPr>
            <w:tcW w:w="567" w:type="dxa"/>
          </w:tcPr>
          <w:p w:rsidR="00812E57" w:rsidRDefault="00812E57">
            <w:pPr>
              <w:pStyle w:val="ConsPlusNormal"/>
              <w:jc w:val="center"/>
              <w:outlineLvl w:val="2"/>
            </w:pPr>
            <w:r>
              <w:t>3.</w:t>
            </w:r>
          </w:p>
        </w:tc>
        <w:tc>
          <w:tcPr>
            <w:tcW w:w="8504" w:type="dxa"/>
            <w:gridSpan w:val="2"/>
          </w:tcPr>
          <w:p w:rsidR="00812E57" w:rsidRDefault="00812E57">
            <w:pPr>
              <w:pStyle w:val="ConsPlusNormal"/>
            </w:pPr>
            <w:r>
              <w:t xml:space="preserve">Высокие результаты внеурочной деятельности </w:t>
            </w:r>
            <w:proofErr w:type="gramStart"/>
            <w:r>
              <w:t>обучающихся</w:t>
            </w:r>
            <w:proofErr w:type="gramEnd"/>
            <w:r>
              <w:t xml:space="preserve"> по учебному предмету, который преподает учитель</w:t>
            </w:r>
          </w:p>
        </w:tc>
      </w:tr>
      <w:tr w:rsidR="00812E57">
        <w:tc>
          <w:tcPr>
            <w:tcW w:w="567" w:type="dxa"/>
          </w:tcPr>
          <w:p w:rsidR="00812E57" w:rsidRDefault="00812E57">
            <w:pPr>
              <w:pStyle w:val="ConsPlusNormal"/>
              <w:jc w:val="center"/>
            </w:pPr>
            <w:r>
              <w:t>3.1.</w:t>
            </w:r>
          </w:p>
        </w:tc>
        <w:tc>
          <w:tcPr>
            <w:tcW w:w="2608" w:type="dxa"/>
          </w:tcPr>
          <w:p w:rsidR="00812E57" w:rsidRDefault="00812E57">
            <w:pPr>
              <w:pStyle w:val="ConsPlusNormal"/>
            </w:pPr>
            <w:r>
              <w:t xml:space="preserve">Охват </w:t>
            </w:r>
            <w:proofErr w:type="gramStart"/>
            <w:r>
              <w:t>обучающихся</w:t>
            </w:r>
            <w:proofErr w:type="gramEnd"/>
            <w:r>
              <w:t xml:space="preserve"> внеурочной деятельностью (кружки, факультативы) от общего количества обучаемых данным учителем (далее - охват внеурочной деятельностью)</w:t>
            </w:r>
          </w:p>
        </w:tc>
        <w:tc>
          <w:tcPr>
            <w:tcW w:w="5896" w:type="dxa"/>
          </w:tcPr>
          <w:p w:rsidR="00812E57" w:rsidRDefault="00812E57">
            <w:pPr>
              <w:pStyle w:val="ConsPlusNormal"/>
            </w:pPr>
            <w:r>
              <w:t>- отсутствие результатов (0%) - 0 баллов;</w:t>
            </w:r>
          </w:p>
          <w:p w:rsidR="00812E57" w:rsidRDefault="00812E57">
            <w:pPr>
              <w:pStyle w:val="ConsPlusNormal"/>
            </w:pPr>
            <w:r>
              <w:t>- наличие справок и иных документов школы, подтверждающих охват обучающихся внеурочной деятельностью от 1 до 25%, - 1 балл;</w:t>
            </w:r>
          </w:p>
          <w:p w:rsidR="00812E57" w:rsidRDefault="00812E57">
            <w:pPr>
              <w:pStyle w:val="ConsPlusNormal"/>
            </w:pPr>
            <w:r>
              <w:t>- наличие справок и иных документов школы, подтверждающих охват обучающихся внеурочной деятельностью от 25 до 50%, - 1,5 балла;</w:t>
            </w:r>
          </w:p>
          <w:p w:rsidR="00812E57" w:rsidRDefault="00812E57">
            <w:pPr>
              <w:pStyle w:val="ConsPlusNormal"/>
            </w:pPr>
            <w:r>
              <w:t>- наличие справок и иных документов школы, подтверждающих охват обучающихся внеурочной деятельностью свыше 50%, - 2 балла</w:t>
            </w:r>
          </w:p>
        </w:tc>
      </w:tr>
      <w:tr w:rsidR="00812E57">
        <w:tc>
          <w:tcPr>
            <w:tcW w:w="567" w:type="dxa"/>
          </w:tcPr>
          <w:p w:rsidR="00812E57" w:rsidRDefault="00812E57">
            <w:pPr>
              <w:pStyle w:val="ConsPlusNormal"/>
              <w:jc w:val="center"/>
            </w:pPr>
            <w:r>
              <w:t>3.2.</w:t>
            </w:r>
          </w:p>
        </w:tc>
        <w:tc>
          <w:tcPr>
            <w:tcW w:w="2608" w:type="dxa"/>
          </w:tcPr>
          <w:p w:rsidR="00812E57" w:rsidRDefault="00812E57">
            <w:pPr>
              <w:pStyle w:val="ConsPlusNormal"/>
            </w:pPr>
            <w:r>
              <w:t>Результаты участия обучающихся в научно-исследовательских, практических конференциях, конкурсах, проектах по учебному предмету</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грамот, дипломов, благодарностей и иных документов, активных ссылок на Интернет-ресурсы (с указанием места в рейтинге), подтверждающих результаты участия обучающихся в научно-исследовательских, практических конференциях, конкурсах, проектах по учебному предмету на школьном/муниципальном уровне, - 1 балл;</w:t>
            </w:r>
          </w:p>
          <w:p w:rsidR="00812E57" w:rsidRDefault="00812E57">
            <w:pPr>
              <w:pStyle w:val="ConsPlusNormal"/>
            </w:pPr>
            <w:r>
              <w:t>- наличие справок, грамот, дипломов, благодарностей и иных документов, активных ссылок на Интернет-ресурсы (с указанием места в рейтинге), подтверждающих результаты участия обучающихся в научно-исследовательских, практических конференциях, конкурсах, проектах по учебному предмету на региональном/межрегиональном уровне, - 2 балла;</w:t>
            </w:r>
          </w:p>
          <w:p w:rsidR="00812E57" w:rsidRDefault="00812E57">
            <w:pPr>
              <w:pStyle w:val="ConsPlusNormal"/>
            </w:pPr>
            <w:r>
              <w:t>- наличие справок, грамот, дипломов, благодарностей и иных документов, активных ссылок на Интернет-ресурсы (с указанием места в рейтинге), подтверждающих результаты участия обучающихся в научно-исследовательских, практических конференциях, конкурсах, проектах по учебному предмету на всероссийском/международном уровне, - 3 балла</w:t>
            </w:r>
          </w:p>
        </w:tc>
      </w:tr>
      <w:tr w:rsidR="00812E57">
        <w:tc>
          <w:tcPr>
            <w:tcW w:w="567" w:type="dxa"/>
          </w:tcPr>
          <w:p w:rsidR="00812E57" w:rsidRDefault="00812E57">
            <w:pPr>
              <w:pStyle w:val="ConsPlusNormal"/>
              <w:jc w:val="center"/>
            </w:pPr>
            <w:r>
              <w:t>3.3.</w:t>
            </w:r>
          </w:p>
        </w:tc>
        <w:tc>
          <w:tcPr>
            <w:tcW w:w="2608" w:type="dxa"/>
          </w:tcPr>
          <w:p w:rsidR="00812E57" w:rsidRDefault="00812E57">
            <w:pPr>
              <w:pStyle w:val="ConsPlusNormal"/>
            </w:pPr>
            <w:r>
              <w:t xml:space="preserve">Руководство учебно-исследовательскими и проектными работами </w:t>
            </w:r>
            <w:proofErr w:type="gramStart"/>
            <w:r>
              <w:t>обучающихся</w:t>
            </w:r>
            <w:proofErr w:type="gramEnd"/>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подтверждающих опыт руководства учебно-исследовательскими и проектными работами обучающихся на школьном/муниципальном уровне, - 1 балл;</w:t>
            </w:r>
          </w:p>
          <w:p w:rsidR="00812E57" w:rsidRDefault="00812E57">
            <w:pPr>
              <w:pStyle w:val="ConsPlusNormal"/>
            </w:pPr>
            <w:r>
              <w:t>- наличие справок и иных документов, подтверждающих опыт руководства учебно-исследовательскими и проектными работами обучающихся на региональном уровне и выше, - 2 балла</w:t>
            </w:r>
          </w:p>
        </w:tc>
      </w:tr>
      <w:tr w:rsidR="00812E57">
        <w:tc>
          <w:tcPr>
            <w:tcW w:w="567" w:type="dxa"/>
          </w:tcPr>
          <w:p w:rsidR="00812E57" w:rsidRDefault="00812E57">
            <w:pPr>
              <w:pStyle w:val="ConsPlusNormal"/>
              <w:jc w:val="center"/>
            </w:pPr>
            <w:r>
              <w:t>3.4.</w:t>
            </w:r>
          </w:p>
        </w:tc>
        <w:tc>
          <w:tcPr>
            <w:tcW w:w="2608" w:type="dxa"/>
          </w:tcPr>
          <w:p w:rsidR="00812E57" w:rsidRDefault="00812E57">
            <w:pPr>
              <w:pStyle w:val="ConsPlusNormal"/>
            </w:pPr>
            <w:r>
              <w:t xml:space="preserve">Результаты участия обучающихся от общего количества обучаемых </w:t>
            </w:r>
            <w:r>
              <w:lastRenderedPageBreak/>
              <w:t>данным учителем в работе предметных школ, в том числе каникулярных, дистанционных, заочных, при вузах (далее - предметные школы)</w:t>
            </w:r>
          </w:p>
        </w:tc>
        <w:tc>
          <w:tcPr>
            <w:tcW w:w="5896" w:type="dxa"/>
          </w:tcPr>
          <w:p w:rsidR="00812E57" w:rsidRDefault="00812E57">
            <w:pPr>
              <w:pStyle w:val="ConsPlusNormal"/>
            </w:pPr>
            <w:r>
              <w:lastRenderedPageBreak/>
              <w:t>- отсутствие сведений - 0 баллов;</w:t>
            </w:r>
          </w:p>
          <w:p w:rsidR="00812E57" w:rsidRDefault="00812E57">
            <w:pPr>
              <w:pStyle w:val="ConsPlusNormal"/>
            </w:pPr>
            <w:r>
              <w:t xml:space="preserve">- наличие справок и иных документов, подтверждающих высокие результаты участия обучающихся в работе предметных школ на </w:t>
            </w:r>
            <w:r>
              <w:lastRenderedPageBreak/>
              <w:t>школьном/муниципальном уровне, - 1 балл;</w:t>
            </w:r>
          </w:p>
          <w:p w:rsidR="00812E57" w:rsidRDefault="00812E57">
            <w:pPr>
              <w:pStyle w:val="ConsPlusNormal"/>
            </w:pPr>
            <w:r>
              <w:t>- наличие справок и иных документов, подтверждающих высокие результаты участия обучающихся в работе предметных школ на региональном/межрегиональном уровне, - 2 балла;</w:t>
            </w:r>
          </w:p>
          <w:p w:rsidR="00812E57" w:rsidRDefault="00812E57">
            <w:pPr>
              <w:pStyle w:val="ConsPlusNormal"/>
            </w:pPr>
            <w:r>
              <w:t>- наличие справок и иных документов, подтверждающих высокие результаты участия обучающихся в работе предметных школ на всероссийском/международном уровне, - 3 балла</w:t>
            </w:r>
          </w:p>
        </w:tc>
      </w:tr>
      <w:tr w:rsidR="00812E57">
        <w:tc>
          <w:tcPr>
            <w:tcW w:w="9071" w:type="dxa"/>
            <w:gridSpan w:val="3"/>
          </w:tcPr>
          <w:p w:rsidR="00812E57" w:rsidRDefault="00812E57">
            <w:pPr>
              <w:pStyle w:val="ConsPlusNormal"/>
            </w:pPr>
            <w:r>
              <w:lastRenderedPageBreak/>
              <w:t>Максимальная оценка по критерию: 10 баллов</w:t>
            </w:r>
          </w:p>
        </w:tc>
      </w:tr>
      <w:tr w:rsidR="00812E57">
        <w:tc>
          <w:tcPr>
            <w:tcW w:w="567" w:type="dxa"/>
          </w:tcPr>
          <w:p w:rsidR="00812E57" w:rsidRDefault="00812E57">
            <w:pPr>
              <w:pStyle w:val="ConsPlusNormal"/>
              <w:jc w:val="center"/>
              <w:outlineLvl w:val="2"/>
            </w:pPr>
            <w:r>
              <w:t>4.</w:t>
            </w:r>
          </w:p>
        </w:tc>
        <w:tc>
          <w:tcPr>
            <w:tcW w:w="8504" w:type="dxa"/>
            <w:gridSpan w:val="2"/>
          </w:tcPr>
          <w:p w:rsidR="00812E57" w:rsidRDefault="00812E57">
            <w:pPr>
              <w:pStyle w:val="ConsPlusNormal"/>
            </w:pPr>
            <w:r>
              <w:t>Создание учителем условий для адресной работы с различными категориями обучающихся (одаренные дети, дети из социально неблагополучных семей, дети, 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девиантным (общественно опасным) поведением)</w:t>
            </w:r>
          </w:p>
        </w:tc>
      </w:tr>
      <w:tr w:rsidR="00812E57">
        <w:tc>
          <w:tcPr>
            <w:tcW w:w="567" w:type="dxa"/>
          </w:tcPr>
          <w:p w:rsidR="00812E57" w:rsidRDefault="00812E57">
            <w:pPr>
              <w:pStyle w:val="ConsPlusNormal"/>
              <w:jc w:val="center"/>
            </w:pPr>
            <w:r>
              <w:t>4.1.</w:t>
            </w:r>
          </w:p>
        </w:tc>
        <w:tc>
          <w:tcPr>
            <w:tcW w:w="2608" w:type="dxa"/>
          </w:tcPr>
          <w:p w:rsidR="00812E57" w:rsidRDefault="00812E57">
            <w:pPr>
              <w:pStyle w:val="ConsPlusNormal"/>
            </w:pPr>
            <w:r>
              <w:t>Работа с одаренными детьми</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школы, подтверждающих адресную работу учителя с одаренными детьми, - 1 балл</w:t>
            </w:r>
          </w:p>
        </w:tc>
      </w:tr>
      <w:tr w:rsidR="00812E57">
        <w:tc>
          <w:tcPr>
            <w:tcW w:w="567" w:type="dxa"/>
          </w:tcPr>
          <w:p w:rsidR="00812E57" w:rsidRDefault="00812E57">
            <w:pPr>
              <w:pStyle w:val="ConsPlusNormal"/>
              <w:jc w:val="center"/>
            </w:pPr>
            <w:r>
              <w:t>4.2.</w:t>
            </w:r>
          </w:p>
        </w:tc>
        <w:tc>
          <w:tcPr>
            <w:tcW w:w="2608" w:type="dxa"/>
          </w:tcPr>
          <w:p w:rsidR="00812E57" w:rsidRDefault="00812E57">
            <w:pPr>
              <w:pStyle w:val="ConsPlusNormal"/>
            </w:pPr>
            <w:r>
              <w:t>Работа с детьми из социально неблагополучных семей, детьми, попавшими в трудные жизненные ситуации, детьми из семей мигрантов, детьми с девиантным поведением (далее - сложные дети)</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школы, подтверждающих адресную работу учителя со сложными детьми, - 1 балл</w:t>
            </w:r>
          </w:p>
        </w:tc>
      </w:tr>
      <w:tr w:rsidR="00812E57">
        <w:tc>
          <w:tcPr>
            <w:tcW w:w="567" w:type="dxa"/>
          </w:tcPr>
          <w:p w:rsidR="00812E57" w:rsidRDefault="00812E57">
            <w:pPr>
              <w:pStyle w:val="ConsPlusNormal"/>
              <w:jc w:val="center"/>
            </w:pPr>
            <w:r>
              <w:t>4.3.</w:t>
            </w:r>
          </w:p>
        </w:tc>
        <w:tc>
          <w:tcPr>
            <w:tcW w:w="2608" w:type="dxa"/>
          </w:tcPr>
          <w:p w:rsidR="00812E57" w:rsidRDefault="00812E57">
            <w:pPr>
              <w:pStyle w:val="ConsPlusNormal"/>
            </w:pPr>
            <w:r>
              <w:t>Работа с детьми-инвалидами и (или) детьми с ограниченными возможностями здоровья</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школы, подтверждающих участие учителя в разработке и реализации программ сопровождения детей-инвалидов и (или) детей с ограниченными возможностями здоровья, - 1 балл</w:t>
            </w:r>
          </w:p>
        </w:tc>
      </w:tr>
      <w:tr w:rsidR="00812E57">
        <w:tc>
          <w:tcPr>
            <w:tcW w:w="567" w:type="dxa"/>
          </w:tcPr>
          <w:p w:rsidR="00812E57" w:rsidRDefault="00812E57">
            <w:pPr>
              <w:pStyle w:val="ConsPlusNormal"/>
              <w:jc w:val="center"/>
            </w:pPr>
            <w:r>
              <w:t>4.4.</w:t>
            </w:r>
          </w:p>
        </w:tc>
        <w:tc>
          <w:tcPr>
            <w:tcW w:w="2608" w:type="dxa"/>
          </w:tcPr>
          <w:p w:rsidR="00812E57" w:rsidRDefault="00812E57">
            <w:pPr>
              <w:pStyle w:val="ConsPlusNormal"/>
            </w:pPr>
            <w:r>
              <w:t>Работа с детьми-сиротами и (или) детьми, оставшимися без попечения родителей</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школы, подтверждающих участие учителя в разработке и реализации программ сопровождения детей-сирот и (или) детей, оставшихся без попечения родителей, - 1 балл</w:t>
            </w:r>
          </w:p>
        </w:tc>
      </w:tr>
      <w:tr w:rsidR="00812E57">
        <w:tc>
          <w:tcPr>
            <w:tcW w:w="567" w:type="dxa"/>
          </w:tcPr>
          <w:p w:rsidR="00812E57" w:rsidRDefault="00812E57">
            <w:pPr>
              <w:pStyle w:val="ConsPlusNormal"/>
              <w:jc w:val="center"/>
            </w:pPr>
            <w:r>
              <w:t>4.5.</w:t>
            </w:r>
          </w:p>
        </w:tc>
        <w:tc>
          <w:tcPr>
            <w:tcW w:w="2608" w:type="dxa"/>
          </w:tcPr>
          <w:p w:rsidR="00812E57" w:rsidRDefault="00812E57">
            <w:pPr>
              <w:pStyle w:val="ConsPlusNormal"/>
            </w:pPr>
            <w:r>
              <w:t>Психолого-педагогическое просвещение родителей (законных представителей) обучающихся</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школы, подтверждающих деятельность по организации учителем психолого-педагогического просвещения родителей (законных представителей) обучающихся, - 1 балл</w:t>
            </w:r>
          </w:p>
        </w:tc>
      </w:tr>
      <w:tr w:rsidR="00812E57">
        <w:tc>
          <w:tcPr>
            <w:tcW w:w="9071" w:type="dxa"/>
            <w:gridSpan w:val="3"/>
          </w:tcPr>
          <w:p w:rsidR="00812E57" w:rsidRDefault="00812E57">
            <w:pPr>
              <w:pStyle w:val="ConsPlusNormal"/>
            </w:pPr>
            <w:r>
              <w:t>Максимальная оценка по критерию: 5 баллов</w:t>
            </w:r>
          </w:p>
        </w:tc>
      </w:tr>
      <w:tr w:rsidR="00812E57">
        <w:tc>
          <w:tcPr>
            <w:tcW w:w="567" w:type="dxa"/>
          </w:tcPr>
          <w:p w:rsidR="00812E57" w:rsidRDefault="00812E57">
            <w:pPr>
              <w:pStyle w:val="ConsPlusNormal"/>
              <w:jc w:val="center"/>
              <w:outlineLvl w:val="2"/>
            </w:pPr>
            <w:r>
              <w:t>5.</w:t>
            </w:r>
          </w:p>
        </w:tc>
        <w:tc>
          <w:tcPr>
            <w:tcW w:w="8504" w:type="dxa"/>
            <w:gridSpan w:val="2"/>
          </w:tcPr>
          <w:p w:rsidR="00812E57" w:rsidRDefault="00812E57">
            <w:pPr>
              <w:pStyle w:val="ConsPlusNormal"/>
            </w:pPr>
            <w:r>
              <w:t>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 в том числе дистанционных образовательных технологий или электронного обучения</w:t>
            </w:r>
          </w:p>
        </w:tc>
      </w:tr>
      <w:tr w:rsidR="00812E57">
        <w:tc>
          <w:tcPr>
            <w:tcW w:w="567" w:type="dxa"/>
          </w:tcPr>
          <w:p w:rsidR="00812E57" w:rsidRDefault="00812E57">
            <w:pPr>
              <w:pStyle w:val="ConsPlusNormal"/>
              <w:jc w:val="center"/>
            </w:pPr>
            <w:r>
              <w:t>5.1.</w:t>
            </w:r>
          </w:p>
        </w:tc>
        <w:tc>
          <w:tcPr>
            <w:tcW w:w="2608" w:type="dxa"/>
          </w:tcPr>
          <w:p w:rsidR="00812E57" w:rsidRDefault="00812E57">
            <w:pPr>
              <w:pStyle w:val="ConsPlusNormal"/>
            </w:pPr>
            <w:r>
              <w:t>Использование различных образовательных технологий, в том числе дистанционных образовательных технологий или электронного обучения</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школы, активных ссылок на Интернет-ресурсы, подтверждающих использование учителем различных образовательных технологий, в том числе дистанционных образовательных технологий или электронного обучения (в том числе участие в сетевых сообществах педагогов, использование сервиса сети Интернет, использование мультимедийных учебно-методических комплексов), - 1 балл;</w:t>
            </w:r>
          </w:p>
          <w:p w:rsidR="00812E57" w:rsidRDefault="00812E57">
            <w:pPr>
              <w:pStyle w:val="ConsPlusNormal"/>
            </w:pPr>
            <w:r>
              <w:t xml:space="preserve">- наличие справок и иных документов школы, активных ссылок на Интернет-ресурсы, подтверждающих использование учителем </w:t>
            </w:r>
            <w:r>
              <w:lastRenderedPageBreak/>
              <w:t>различных образовательных технологий, в том числе дистанционных образовательных технологий или электронного обучения (в том числе участие в сетевых сообществах педагогов, создание собственных цифровых образовательных ресурсов; использование сервиса сети Интернет, использование мультимедийных учебно-методических комплексов, создание собственного педагогического сайта, создание дистанционных курсов и (или) системы для организации обучения детей), - 2 балла</w:t>
            </w:r>
          </w:p>
        </w:tc>
      </w:tr>
      <w:tr w:rsidR="00812E57">
        <w:tc>
          <w:tcPr>
            <w:tcW w:w="567" w:type="dxa"/>
          </w:tcPr>
          <w:p w:rsidR="00812E57" w:rsidRDefault="00812E57">
            <w:pPr>
              <w:pStyle w:val="ConsPlusNormal"/>
              <w:jc w:val="center"/>
            </w:pPr>
            <w:r>
              <w:lastRenderedPageBreak/>
              <w:t>5.2.</w:t>
            </w:r>
          </w:p>
        </w:tc>
        <w:tc>
          <w:tcPr>
            <w:tcW w:w="2608" w:type="dxa"/>
          </w:tcPr>
          <w:p w:rsidR="00812E57" w:rsidRDefault="00812E57">
            <w:pPr>
              <w:pStyle w:val="ConsPlusNormal"/>
            </w:pPr>
            <w:r>
              <w:t>Результаты учебных достижений обучающихся, обучаемых данным учителем, средствами различных образовательных технологий, в том числе дистанционных образовательных технологий или электронного обучения</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подтверждающих высокие результаты учебных достижений обучающихся, обучаемых данным учителем, средствами различных образовательных технологий, в том числе дистанционных образовательных технологий или электронного обучения, на уровне школы, - 0,5 балла;</w:t>
            </w:r>
          </w:p>
          <w:p w:rsidR="00812E57" w:rsidRDefault="00812E57">
            <w:pPr>
              <w:pStyle w:val="ConsPlusNormal"/>
            </w:pPr>
            <w:r>
              <w:t>- наличие справок и иных документов, подтверждающих высокие результаты учебных достижений обучающихся, обучаемых данным учителем, средствами различных образовательных технологий, в том числе дистанционных образовательных технологий или электронного обучения, на муниципальном уровне, - 1 балл;</w:t>
            </w:r>
          </w:p>
          <w:p w:rsidR="00812E57" w:rsidRDefault="00812E57">
            <w:pPr>
              <w:pStyle w:val="ConsPlusNormal"/>
            </w:pPr>
            <w:r>
              <w:t>- наличие справок и иных документов, подтверждающих высокие результаты учебных достижений обучающихся, обучаемых данным учителем, средствами различных образовательных технологий, в том числе дистанционных образовательных технологий или электронного обучения, на региональном уровне и выше, - 2 балла</w:t>
            </w:r>
          </w:p>
        </w:tc>
      </w:tr>
      <w:tr w:rsidR="00812E57">
        <w:tc>
          <w:tcPr>
            <w:tcW w:w="567" w:type="dxa"/>
          </w:tcPr>
          <w:p w:rsidR="00812E57" w:rsidRDefault="00812E57">
            <w:pPr>
              <w:pStyle w:val="ConsPlusNormal"/>
              <w:jc w:val="center"/>
            </w:pPr>
            <w:r>
              <w:t>5.3.</w:t>
            </w:r>
          </w:p>
        </w:tc>
        <w:tc>
          <w:tcPr>
            <w:tcW w:w="2608" w:type="dxa"/>
          </w:tcPr>
          <w:p w:rsidR="00812E57" w:rsidRDefault="00812E57">
            <w:pPr>
              <w:pStyle w:val="ConsPlusNormal"/>
            </w:pPr>
            <w:r>
              <w:t>Распространение опыта использования различных образовательных технологий, в том числе дистанционных образовательных технологий или электронного обучения</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школы, активных ссылок на Интернет-ресурсы, подтверждающих распространение учителем в педагогическом сообществе опыта использования различных образовательных технологий, в том числе дистанционных образовательных технологий или электронного обучения, на уровне школы, - 0,5 балла;</w:t>
            </w:r>
          </w:p>
          <w:p w:rsidR="00812E57" w:rsidRDefault="00812E57">
            <w:pPr>
              <w:pStyle w:val="ConsPlusNormal"/>
            </w:pPr>
            <w:r>
              <w:t>- наличие справок и иных документов школы, активных ссылок на Интернет-ресурсы, подтверждающих распространение учителем в педагогическом сообществе опыта использования различных образовательных технологий, в том числе дистанционных образовательных технологий или электронного обучения, на муниципальном уровне, - 1 балл;</w:t>
            </w:r>
          </w:p>
          <w:p w:rsidR="00812E57" w:rsidRDefault="00812E57">
            <w:pPr>
              <w:pStyle w:val="ConsPlusNormal"/>
            </w:pPr>
            <w:r>
              <w:t>- наличие справок и иных документов школы, активных ссылок на Интернет-ресурсы, подтверждающих распространение учителем в педагогическом сообществе опыта использования различных образовательных технологий, в том числе дистанционных образовательных технологий или электронного обучения, на региональном уровне и выше, - 2 балла</w:t>
            </w:r>
          </w:p>
        </w:tc>
      </w:tr>
      <w:tr w:rsidR="00812E57">
        <w:tc>
          <w:tcPr>
            <w:tcW w:w="9071" w:type="dxa"/>
            <w:gridSpan w:val="3"/>
          </w:tcPr>
          <w:p w:rsidR="00812E57" w:rsidRDefault="00812E57">
            <w:pPr>
              <w:pStyle w:val="ConsPlusNormal"/>
            </w:pPr>
            <w:r>
              <w:t>Максимальная оценка по критерию: 6 баллов</w:t>
            </w:r>
          </w:p>
        </w:tc>
      </w:tr>
      <w:tr w:rsidR="00812E57">
        <w:tc>
          <w:tcPr>
            <w:tcW w:w="567" w:type="dxa"/>
          </w:tcPr>
          <w:p w:rsidR="00812E57" w:rsidRDefault="00812E57">
            <w:pPr>
              <w:pStyle w:val="ConsPlusNormal"/>
              <w:jc w:val="center"/>
              <w:outlineLvl w:val="2"/>
            </w:pPr>
            <w:r>
              <w:t>6.</w:t>
            </w:r>
          </w:p>
        </w:tc>
        <w:tc>
          <w:tcPr>
            <w:tcW w:w="8504" w:type="dxa"/>
            <w:gridSpan w:val="2"/>
          </w:tcPr>
          <w:p w:rsidR="00812E57" w:rsidRDefault="00812E57">
            <w:pPr>
              <w:pStyle w:val="ConsPlusNormal"/>
            </w:pPr>
            <w:r>
              <w:t>Непрерывность профессионального развития учителя</w:t>
            </w:r>
          </w:p>
        </w:tc>
      </w:tr>
      <w:tr w:rsidR="00812E57">
        <w:tc>
          <w:tcPr>
            <w:tcW w:w="567" w:type="dxa"/>
          </w:tcPr>
          <w:p w:rsidR="00812E57" w:rsidRDefault="00812E57">
            <w:pPr>
              <w:pStyle w:val="ConsPlusNormal"/>
              <w:jc w:val="center"/>
            </w:pPr>
            <w:r>
              <w:t>6.1.</w:t>
            </w:r>
          </w:p>
        </w:tc>
        <w:tc>
          <w:tcPr>
            <w:tcW w:w="2608" w:type="dxa"/>
          </w:tcPr>
          <w:p w:rsidR="00812E57" w:rsidRDefault="00812E57">
            <w:pPr>
              <w:pStyle w:val="ConsPlusNormal"/>
            </w:pPr>
            <w:r>
              <w:t>Повышение квалификации (в течение последних 5 лет)</w:t>
            </w:r>
          </w:p>
        </w:tc>
        <w:tc>
          <w:tcPr>
            <w:tcW w:w="5896" w:type="dxa"/>
          </w:tcPr>
          <w:p w:rsidR="00812E57" w:rsidRDefault="00812E57">
            <w:pPr>
              <w:pStyle w:val="ConsPlusNormal"/>
            </w:pPr>
            <w:r>
              <w:t>- отсутствие сведений - 0 баллов;</w:t>
            </w:r>
          </w:p>
          <w:p w:rsidR="00812E57" w:rsidRDefault="00812E57">
            <w:pPr>
              <w:pStyle w:val="ConsPlusNormal"/>
            </w:pPr>
            <w:r>
              <w:t>- копии подтверждающих документов об участии в обучающих семинарах, тренингах - 0,5 балла;</w:t>
            </w:r>
          </w:p>
          <w:p w:rsidR="00812E57" w:rsidRDefault="00812E57">
            <w:pPr>
              <w:pStyle w:val="ConsPlusNormal"/>
            </w:pPr>
            <w:r>
              <w:t>- копии подтверждающих документов о прохождении курсов в объеме до 72 часов - 1 балл;</w:t>
            </w:r>
          </w:p>
          <w:p w:rsidR="00812E57" w:rsidRDefault="00812E57">
            <w:pPr>
              <w:pStyle w:val="ConsPlusNormal"/>
            </w:pPr>
            <w:r>
              <w:t>- копии подтверждающих документов о прохождении курсов в объеме 72 часа и более - 2 балла</w:t>
            </w:r>
          </w:p>
        </w:tc>
      </w:tr>
      <w:tr w:rsidR="00812E57">
        <w:tc>
          <w:tcPr>
            <w:tcW w:w="567" w:type="dxa"/>
          </w:tcPr>
          <w:p w:rsidR="00812E57" w:rsidRDefault="00812E57">
            <w:pPr>
              <w:pStyle w:val="ConsPlusNormal"/>
              <w:jc w:val="center"/>
            </w:pPr>
            <w:r>
              <w:t>6.2.</w:t>
            </w:r>
          </w:p>
        </w:tc>
        <w:tc>
          <w:tcPr>
            <w:tcW w:w="2608" w:type="dxa"/>
          </w:tcPr>
          <w:p w:rsidR="00812E57" w:rsidRDefault="00812E57">
            <w:pPr>
              <w:pStyle w:val="ConsPlusNormal"/>
            </w:pPr>
            <w:r>
              <w:t xml:space="preserve">Участие в мероприятиях в </w:t>
            </w:r>
            <w:r>
              <w:lastRenderedPageBreak/>
              <w:t>сфере образования</w:t>
            </w:r>
          </w:p>
        </w:tc>
        <w:tc>
          <w:tcPr>
            <w:tcW w:w="5896" w:type="dxa"/>
          </w:tcPr>
          <w:p w:rsidR="00812E57" w:rsidRDefault="00812E57">
            <w:pPr>
              <w:pStyle w:val="ConsPlusNormal"/>
            </w:pPr>
            <w:r>
              <w:lastRenderedPageBreak/>
              <w:t>- отсутствие сведений - 0 баллов;</w:t>
            </w:r>
          </w:p>
          <w:p w:rsidR="00812E57" w:rsidRDefault="00812E57">
            <w:pPr>
              <w:pStyle w:val="ConsPlusNormal"/>
            </w:pPr>
            <w:r>
              <w:lastRenderedPageBreak/>
              <w:t>- копии подтверждающих документов об очном участии учителя в научно-практических конференциях, семинарах, вебинарах в сфере образования на школьном/муниципальном уровне - 1 балл;</w:t>
            </w:r>
          </w:p>
          <w:p w:rsidR="00812E57" w:rsidRDefault="00812E57">
            <w:pPr>
              <w:pStyle w:val="ConsPlusNormal"/>
            </w:pPr>
            <w:r>
              <w:t>- копии подтверждающих документов об очном участии учителя в научно-практических конференциях, семинарах, вебинарах в сфере образования на региональном уровне - 1,5 балла;</w:t>
            </w:r>
          </w:p>
          <w:p w:rsidR="00812E57" w:rsidRDefault="00812E57">
            <w:pPr>
              <w:pStyle w:val="ConsPlusNormal"/>
            </w:pPr>
            <w:r>
              <w:t>- копии подтверждающих документов об очном участии учителя в научно-практических конференциях, семинарах, вебинарах в сфере образования на всероссийском уровне и выше - 2 балла</w:t>
            </w:r>
          </w:p>
        </w:tc>
      </w:tr>
      <w:tr w:rsidR="00812E57">
        <w:tc>
          <w:tcPr>
            <w:tcW w:w="567" w:type="dxa"/>
          </w:tcPr>
          <w:p w:rsidR="00812E57" w:rsidRDefault="00812E57">
            <w:pPr>
              <w:pStyle w:val="ConsPlusNormal"/>
              <w:jc w:val="center"/>
            </w:pPr>
            <w:r>
              <w:lastRenderedPageBreak/>
              <w:t>6.3.</w:t>
            </w:r>
          </w:p>
        </w:tc>
        <w:tc>
          <w:tcPr>
            <w:tcW w:w="2608" w:type="dxa"/>
          </w:tcPr>
          <w:p w:rsidR="00812E57" w:rsidRDefault="00812E57">
            <w:pPr>
              <w:pStyle w:val="ConsPlusNormal"/>
            </w:pPr>
            <w:r>
              <w:t>Участие в профессиональных конкурсах</w:t>
            </w:r>
          </w:p>
        </w:tc>
        <w:tc>
          <w:tcPr>
            <w:tcW w:w="5896" w:type="dxa"/>
          </w:tcPr>
          <w:p w:rsidR="00812E57" w:rsidRDefault="00812E57">
            <w:pPr>
              <w:pStyle w:val="ConsPlusNormal"/>
            </w:pPr>
            <w:r>
              <w:t>- отсутствие сведений - 0 баллов;</w:t>
            </w:r>
          </w:p>
          <w:p w:rsidR="00812E57" w:rsidRDefault="00812E57">
            <w:pPr>
              <w:pStyle w:val="ConsPlusNormal"/>
            </w:pPr>
            <w:r>
              <w:t>- копии подтверждающих документов о результатах участия учителя в профессиональных конкурсах на уровне школы - 0,5 балла;</w:t>
            </w:r>
          </w:p>
          <w:p w:rsidR="00812E57" w:rsidRDefault="00812E57">
            <w:pPr>
              <w:pStyle w:val="ConsPlusNormal"/>
            </w:pPr>
            <w:r>
              <w:t>- копии подтверждающих документов о результатах участия учителя в профессиональных конкурсах на муниципальном уровне - 1 балл;</w:t>
            </w:r>
          </w:p>
          <w:p w:rsidR="00812E57" w:rsidRDefault="00812E57">
            <w:pPr>
              <w:pStyle w:val="ConsPlusNormal"/>
            </w:pPr>
            <w:r>
              <w:t>- копии подтверждающих документов о результатах участия учителя в профессиональных конкурсах на региональном уровне - 1,5 балла;</w:t>
            </w:r>
          </w:p>
          <w:p w:rsidR="00812E57" w:rsidRDefault="00812E57">
            <w:pPr>
              <w:pStyle w:val="ConsPlusNormal"/>
            </w:pPr>
            <w:r>
              <w:t>- копии подтверждающих документов о результатах участия у</w:t>
            </w:r>
            <w:bookmarkStart w:id="11" w:name="_GoBack"/>
            <w:bookmarkEnd w:id="11"/>
            <w:r>
              <w:t>чителя в профессиональных конкурсах на всероссийском уровне - 2 балла</w:t>
            </w:r>
          </w:p>
        </w:tc>
      </w:tr>
      <w:tr w:rsidR="00812E57">
        <w:tc>
          <w:tcPr>
            <w:tcW w:w="567" w:type="dxa"/>
          </w:tcPr>
          <w:p w:rsidR="00812E57" w:rsidRDefault="00812E57">
            <w:pPr>
              <w:pStyle w:val="ConsPlusNormal"/>
              <w:jc w:val="center"/>
            </w:pPr>
            <w:r>
              <w:t>6.4.</w:t>
            </w:r>
          </w:p>
        </w:tc>
        <w:tc>
          <w:tcPr>
            <w:tcW w:w="2608" w:type="dxa"/>
          </w:tcPr>
          <w:p w:rsidR="00812E57" w:rsidRDefault="00812E57">
            <w:pPr>
              <w:pStyle w:val="ConsPlusNormal"/>
            </w:pPr>
            <w:r>
              <w:t>Участие в экспертной деятельности</w:t>
            </w:r>
          </w:p>
        </w:tc>
        <w:tc>
          <w:tcPr>
            <w:tcW w:w="5896" w:type="dxa"/>
          </w:tcPr>
          <w:p w:rsidR="00812E57" w:rsidRDefault="00812E57">
            <w:pPr>
              <w:pStyle w:val="ConsPlusNormal"/>
            </w:pPr>
            <w:r>
              <w:t>- отсутствие сведений - 0 баллов;</w:t>
            </w:r>
          </w:p>
          <w:p w:rsidR="00812E57" w:rsidRDefault="00812E57">
            <w:pPr>
              <w:pStyle w:val="ConsPlusNormal"/>
            </w:pPr>
            <w:r>
              <w:t>- копии подтверждающих документов об участии учителя в работе предметных экзаменационных комиссий, экспертных групп, жюри олимпиад, конкурсов, соревнований, смотров в сфере образования на уровне школы - 1 балл;</w:t>
            </w:r>
          </w:p>
          <w:p w:rsidR="00812E57" w:rsidRDefault="00812E57">
            <w:pPr>
              <w:pStyle w:val="ConsPlusNormal"/>
            </w:pPr>
            <w:r>
              <w:t>- копии подтверждающих документов об участии учителя в работе предметных экзаменационных комиссий, экспертных групп, жюри олимпиад, конкурсов, соревнований, смотров в сфере образования на муниципальном уровне - 1,5 балла;</w:t>
            </w:r>
          </w:p>
          <w:p w:rsidR="00812E57" w:rsidRDefault="00812E57">
            <w:pPr>
              <w:pStyle w:val="ConsPlusNormal"/>
            </w:pPr>
            <w:r>
              <w:t>- копии подтверждающих документов об участии учителя в работе предметных экзаменационных комиссий, экспертных групп, жюри олимпиад, конкурсов, соревнований, смотров в сфере образования на региональном уровне - 2 балла;</w:t>
            </w:r>
          </w:p>
          <w:p w:rsidR="00812E57" w:rsidRDefault="00812E57">
            <w:pPr>
              <w:pStyle w:val="ConsPlusNormal"/>
            </w:pPr>
            <w:r>
              <w:t>- копии подтверждающих документов об участии учителя в работе предметных экзаменационных комиссий, экспертных групп, жюри олимпиад, конкурсов, соревнований, смотров в сфере образования на всероссийском уровне - 3 балла</w:t>
            </w:r>
          </w:p>
        </w:tc>
      </w:tr>
      <w:tr w:rsidR="00812E57">
        <w:tc>
          <w:tcPr>
            <w:tcW w:w="9071" w:type="dxa"/>
            <w:gridSpan w:val="3"/>
          </w:tcPr>
          <w:p w:rsidR="00812E57" w:rsidRDefault="00812E57">
            <w:pPr>
              <w:pStyle w:val="ConsPlusNormal"/>
            </w:pPr>
            <w:r>
              <w:t>Максимальная оценка по критерию: 9 баллов</w:t>
            </w:r>
          </w:p>
        </w:tc>
      </w:tr>
      <w:tr w:rsidR="00812E57">
        <w:tc>
          <w:tcPr>
            <w:tcW w:w="9071" w:type="dxa"/>
            <w:gridSpan w:val="3"/>
          </w:tcPr>
          <w:p w:rsidR="00812E57" w:rsidRDefault="00812E57">
            <w:pPr>
              <w:pStyle w:val="ConsPlusNormal"/>
            </w:pPr>
            <w:r>
              <w:t>Итоговая максимальная оценка: 48 баллов</w:t>
            </w:r>
          </w:p>
        </w:tc>
      </w:tr>
    </w:tbl>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pBdr>
          <w:top w:val="single" w:sz="6" w:space="0" w:color="auto"/>
        </w:pBdr>
        <w:spacing w:before="100" w:after="100"/>
        <w:jc w:val="both"/>
        <w:rPr>
          <w:sz w:val="2"/>
          <w:szCs w:val="2"/>
        </w:rPr>
      </w:pPr>
    </w:p>
    <w:p w:rsidR="0050399C" w:rsidRDefault="0050399C"/>
    <w:sectPr w:rsidR="0050399C" w:rsidSect="008C3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57"/>
    <w:rsid w:val="0050399C"/>
    <w:rsid w:val="00812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sz w:val="28"/>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E57"/>
    <w:pPr>
      <w:widowControl w:val="0"/>
      <w:autoSpaceDE w:val="0"/>
      <w:autoSpaceDN w:val="0"/>
      <w:spacing w:after="0" w:line="240" w:lineRule="auto"/>
    </w:pPr>
    <w:rPr>
      <w:rFonts w:ascii="Times New Roman" w:hAnsi="Times New Roman"/>
      <w:sz w:val="20"/>
      <w:szCs w:val="20"/>
      <w:lang w:eastAsia="ru-RU"/>
    </w:rPr>
  </w:style>
  <w:style w:type="paragraph" w:customStyle="1" w:styleId="ConsPlusNonformat">
    <w:name w:val="ConsPlusNonformat"/>
    <w:rsid w:val="00812E57"/>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812E57"/>
    <w:pPr>
      <w:widowControl w:val="0"/>
      <w:autoSpaceDE w:val="0"/>
      <w:autoSpaceDN w:val="0"/>
      <w:spacing w:after="0" w:line="240" w:lineRule="auto"/>
    </w:pPr>
    <w:rPr>
      <w:rFonts w:ascii="Times New Roman" w:hAnsi="Times New Roman"/>
      <w:b/>
      <w:sz w:val="20"/>
      <w:szCs w:val="20"/>
      <w:lang w:eastAsia="ru-RU"/>
    </w:rPr>
  </w:style>
  <w:style w:type="paragraph" w:customStyle="1" w:styleId="ConsPlusTitlePage">
    <w:name w:val="ConsPlusTitlePage"/>
    <w:rsid w:val="00812E57"/>
    <w:pPr>
      <w:widowControl w:val="0"/>
      <w:autoSpaceDE w:val="0"/>
      <w:autoSpaceDN w:val="0"/>
      <w:spacing w:after="0" w:line="240" w:lineRule="auto"/>
    </w:pPr>
    <w:rPr>
      <w:rFonts w:ascii="Tahom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sz w:val="28"/>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E57"/>
    <w:pPr>
      <w:widowControl w:val="0"/>
      <w:autoSpaceDE w:val="0"/>
      <w:autoSpaceDN w:val="0"/>
      <w:spacing w:after="0" w:line="240" w:lineRule="auto"/>
    </w:pPr>
    <w:rPr>
      <w:rFonts w:ascii="Times New Roman" w:hAnsi="Times New Roman"/>
      <w:sz w:val="20"/>
      <w:szCs w:val="20"/>
      <w:lang w:eastAsia="ru-RU"/>
    </w:rPr>
  </w:style>
  <w:style w:type="paragraph" w:customStyle="1" w:styleId="ConsPlusNonformat">
    <w:name w:val="ConsPlusNonformat"/>
    <w:rsid w:val="00812E57"/>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812E57"/>
    <w:pPr>
      <w:widowControl w:val="0"/>
      <w:autoSpaceDE w:val="0"/>
      <w:autoSpaceDN w:val="0"/>
      <w:spacing w:after="0" w:line="240" w:lineRule="auto"/>
    </w:pPr>
    <w:rPr>
      <w:rFonts w:ascii="Times New Roman" w:hAnsi="Times New Roman"/>
      <w:b/>
      <w:sz w:val="20"/>
      <w:szCs w:val="20"/>
      <w:lang w:eastAsia="ru-RU"/>
    </w:rPr>
  </w:style>
  <w:style w:type="paragraph" w:customStyle="1" w:styleId="ConsPlusTitlePage">
    <w:name w:val="ConsPlusTitlePage"/>
    <w:rsid w:val="00812E57"/>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9A4CA8D9BC26090E4C349EC5A59497B3E81838D1741FD0C64859BCA89D529FE00D819F2BFBF27BE741920746C686B130959BA83CD356A95EE0C8E0zAyBE" TargetMode="External"/><Relationship Id="rId13" Type="http://schemas.openxmlformats.org/officeDocument/2006/relationships/hyperlink" Target="consultantplus://offline/ref=6F9A4CA8D9BC26090E4C349EC5A59497B3E81838D1751FD4C44059BCA89D529FE00D819F2BFBF27BE741920E42C686B130959BA83CD356A95EE0C8E0zAyBE" TargetMode="External"/><Relationship Id="rId18" Type="http://schemas.openxmlformats.org/officeDocument/2006/relationships/hyperlink" Target="consultantplus://offline/ref=6F9A4CA8D9BC26090E4C349EC5A59497B3E81838D1751FD4C44059BCA89D529FE00D819F2BFBF27BE741920D40C686B130959BA83CD356A95EE0C8E0zAyBE" TargetMode="External"/><Relationship Id="rId26" Type="http://schemas.openxmlformats.org/officeDocument/2006/relationships/hyperlink" Target="consultantplus://offline/ref=6F9A4CA8D9BC26090E4C349EC5A59497B3E81838D1751FD4C44059BCA89D529FE00D819F2BFBF27BE741920D48C686B130959BA83CD356A95EE0C8E0zAyBE" TargetMode="External"/><Relationship Id="rId3" Type="http://schemas.openxmlformats.org/officeDocument/2006/relationships/settings" Target="settings.xml"/><Relationship Id="rId21" Type="http://schemas.openxmlformats.org/officeDocument/2006/relationships/hyperlink" Target="consultantplus://offline/ref=6F9A4CA8D9BC26090E4C349EC5A59497B3E81838D1751FD4C44059BCA89D529FE00D819F2BFBF27BE741920D42C686B130959BA83CD356A95EE0C8E0zAyBE" TargetMode="External"/><Relationship Id="rId34" Type="http://schemas.openxmlformats.org/officeDocument/2006/relationships/hyperlink" Target="consultantplus://offline/ref=6F9A4CA8D9BC26090E4C349EC5A59497B3E81838D1741FD6C74F59BCA89D529FE00D819F2BFBF27BE741920C40C686B130959BA83CD356A95EE0C8E0zAyBE" TargetMode="External"/><Relationship Id="rId7" Type="http://schemas.openxmlformats.org/officeDocument/2006/relationships/hyperlink" Target="consultantplus://offline/ref=6F9A4CA8D9BC26090E4C349EC5A59497B3E81838D1741FD6C74F59BCA89D529FE00D819F2BFBF27BE741920C40C686B130959BA83CD356A95EE0C8E0zAyBE" TargetMode="External"/><Relationship Id="rId12" Type="http://schemas.openxmlformats.org/officeDocument/2006/relationships/hyperlink" Target="consultantplus://offline/ref=6F9A4CA8D9BC26090E4C349EC5A59497B3E81838D1741FD0C64859BCA89D529FE00D819F2BFBF27BE741920748C686B130959BA83CD356A95EE0C8E0zAyBE" TargetMode="External"/><Relationship Id="rId17" Type="http://schemas.openxmlformats.org/officeDocument/2006/relationships/hyperlink" Target="consultantplus://offline/ref=6F9A4CA8D9BC26090E4C349EC5A59497B3E81838D1751FD4C44059BCA89D529FE00D819F2BFBF27BE741920E47C686B130959BA83CD356A95EE0C8E0zAyBE" TargetMode="External"/><Relationship Id="rId25" Type="http://schemas.openxmlformats.org/officeDocument/2006/relationships/hyperlink" Target="consultantplus://offline/ref=6F9A4CA8D9BC26090E4C349EC5A59497B3E81838D1751FD4C44059BCA89D529FE00D819F2BFBF27BE741920D47C686B130959BA83CD356A95EE0C8E0zAyBE" TargetMode="External"/><Relationship Id="rId33" Type="http://schemas.openxmlformats.org/officeDocument/2006/relationships/hyperlink" Target="consultantplus://offline/ref=6F9A4CA8D9BC26090E4C349EC5A59497B3E81838D1751FD4C44059BCA89D529FE00D819F2BFBF27BE741920C44C686B130959BA83CD356A95EE0C8E0zAyBE"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F9A4CA8D9BC26090E4C349EC5A59497B3E81838D1751FD4C44059BCA89D529FE00D819F2BFBF27BE741920E45C686B130959BA83CD356A95EE0C8E0zAyBE" TargetMode="External"/><Relationship Id="rId20" Type="http://schemas.openxmlformats.org/officeDocument/2006/relationships/hyperlink" Target="consultantplus://offline/ref=6F9A4CA8D9BC26090E4C349EC5A59497B3E81838D1751FD4C44059BCA89D529FE00D819F2BFBF27BE741920D41C686B130959BA83CD356A95EE0C8E0zAyBE" TargetMode="External"/><Relationship Id="rId29" Type="http://schemas.openxmlformats.org/officeDocument/2006/relationships/hyperlink" Target="consultantplus://offline/ref=6F9A4CA8D9BC26090E4C349EC5A59497B3E81838D1751FD4C44059BCA89D529FE00D819F2BFBF27BE741920C40C686B130959BA83CD356A95EE0C8E0zAyBE" TargetMode="External"/><Relationship Id="rId1" Type="http://schemas.openxmlformats.org/officeDocument/2006/relationships/styles" Target="styles.xml"/><Relationship Id="rId6" Type="http://schemas.openxmlformats.org/officeDocument/2006/relationships/hyperlink" Target="consultantplus://offline/ref=6F9A4CA8D9BC26090E4C349EC5A59497B3E81838D1751FD4C44059BCA89D529FE00D819F2BFBF27BE741920F45C686B130959BA83CD356A95EE0C8E0zAyBE" TargetMode="External"/><Relationship Id="rId11" Type="http://schemas.openxmlformats.org/officeDocument/2006/relationships/hyperlink" Target="consultantplus://offline/ref=6F9A4CA8D9BC26090E4C349EC5A59497B3E81838D1741FD0C64859BCA89D529FE00D819F2BFBF27BE741920747C686B130959BA83CD356A95EE0C8E0zAyBE" TargetMode="External"/><Relationship Id="rId24" Type="http://schemas.openxmlformats.org/officeDocument/2006/relationships/hyperlink" Target="consultantplus://offline/ref=6F9A4CA8D9BC26090E4C349EC5A59497B3E81838D1751FD4C44059BCA89D529FE00D819F2BFBF27BE741920D45C686B130959BA83CD356A95EE0C8E0zAyBE" TargetMode="External"/><Relationship Id="rId32" Type="http://schemas.openxmlformats.org/officeDocument/2006/relationships/hyperlink" Target="consultantplus://offline/ref=6F9A4CA8D9BC26090E4C349EC5A59497B3E81838D1751FD4C44059BCA89D529FE00D819F2BFBF27BE741920C43C686B130959BA83CD356A95EE0C8E0zAyBE"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F9A4CA8D9BC26090E4C349EC5A59497B3E81838D1741FD0C64859BCA89D529FE00D819F2BFBF27BE741920749C686B130959BA83CD356A95EE0C8E0zAyBE" TargetMode="External"/><Relationship Id="rId23" Type="http://schemas.openxmlformats.org/officeDocument/2006/relationships/hyperlink" Target="consultantplus://offline/ref=6F9A4CA8D9BC26090E4C349EC5A59497B3E81838D1751FD4C44059BCA89D529FE00D819F2BFBF27BE741920D44C686B130959BA83CD356A95EE0C8E0zAyBE" TargetMode="External"/><Relationship Id="rId28" Type="http://schemas.openxmlformats.org/officeDocument/2006/relationships/hyperlink" Target="consultantplus://offline/ref=6F9A4CA8D9BC26090E4C349EC5A59497B3E81838D1751FD4C44059BCA89D529FE00D819F2BFBF27BE741920D49C686B130959BA83CD356A95EE0C8E0zAyBE" TargetMode="External"/><Relationship Id="rId36" Type="http://schemas.openxmlformats.org/officeDocument/2006/relationships/hyperlink" Target="consultantplus://offline/ref=6F9A4CA8D9BC26090E4C349EC5A59497B3E81838D1751FD4C44059BCA89D529FE00D819F2BFBF27BE741920A47C686B130959BA83CD356A95EE0C8E0zAyBE" TargetMode="External"/><Relationship Id="rId10" Type="http://schemas.openxmlformats.org/officeDocument/2006/relationships/hyperlink" Target="consultantplus://offline/ref=6F9A4CA8D9BC26090E4C349EC5A59497B3E81838D17217D4C24059BCA89D529FE00D819F2BFBF27BE246920A46C686B130959BA83CD356A95EE0C8E0zAyBE" TargetMode="External"/><Relationship Id="rId19" Type="http://schemas.openxmlformats.org/officeDocument/2006/relationships/hyperlink" Target="consultantplus://offline/ref=6F9A4CA8D9BC26090E4C349EC5A59497B3E81838D17217D4C24059BCA89D529FE00D819F2BFBF27BE246920A46C686B130959BA83CD356A95EE0C8E0zAyBE" TargetMode="External"/><Relationship Id="rId31" Type="http://schemas.openxmlformats.org/officeDocument/2006/relationships/hyperlink" Target="consultantplus://offline/ref=6F9A4CA8D9BC26090E4C349EC5A59497B3E81838D1751FD4C44059BCA89D529FE00D819F2BFBF27BE741920C42C686B130959BA83CD356A95EE0C8E0zAyBE" TargetMode="External"/><Relationship Id="rId4" Type="http://schemas.openxmlformats.org/officeDocument/2006/relationships/webSettings" Target="webSettings.xml"/><Relationship Id="rId9" Type="http://schemas.openxmlformats.org/officeDocument/2006/relationships/hyperlink" Target="consultantplus://offline/ref=6F9A4CA8D9BC26090E4C349EC5A59497B3E81838D1751FD4C44059BCA89D529FE00D819F2BFBF27BE741920E41C686B130959BA83CD356A95EE0C8E0zAyBE" TargetMode="External"/><Relationship Id="rId14" Type="http://schemas.openxmlformats.org/officeDocument/2006/relationships/hyperlink" Target="consultantplus://offline/ref=6F9A4CA8D9BC26090E4C349EC5A59497B3E81838D1741FD6C74F59BCA89D529FE00D819F2BFBF27BE741920C40C686B130959BA83CD356A95EE0C8E0zAyBE" TargetMode="External"/><Relationship Id="rId22" Type="http://schemas.openxmlformats.org/officeDocument/2006/relationships/hyperlink" Target="consultantplus://offline/ref=6F9A4CA8D9BC26090E4C349EC5A59497B3E81838D1751FD4C44059BCA89D529FE00D819F2BFBF27BE741920D43C686B130959BA83CD356A95EE0C8E0zAyBE" TargetMode="External"/><Relationship Id="rId27" Type="http://schemas.openxmlformats.org/officeDocument/2006/relationships/hyperlink" Target="consultantplus://offline/ref=6F9A4CA8D9BC26090E4C349EC5A59497B3E81838D1741FD0C64859BCA89D529FE00D819F2BFBF27BE741920749C686B130959BA83CD356A95EE0C8E0zAyBE" TargetMode="External"/><Relationship Id="rId30" Type="http://schemas.openxmlformats.org/officeDocument/2006/relationships/hyperlink" Target="consultantplus://offline/ref=6F9A4CA8D9BC26090E4C349EC5A59497B3E81838D1751FD4C44059BCA89D529FE00D819F2BFBF27BE741920C41C686B130959BA83CD356A95EE0C8E0zAyBE" TargetMode="External"/><Relationship Id="rId35" Type="http://schemas.openxmlformats.org/officeDocument/2006/relationships/hyperlink" Target="consultantplus://offline/ref=6F9A4CA8D9BC26090E4C349EC5A59497B3E81838D1751FD4C44059BCA89D529FE00D819F2BFBF27BE741920B44C686B130959BA83CD356A95EE0C8E0zAy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6169</Words>
  <Characters>35169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2022-02-22T04:50:00Z</dcterms:created>
  <dcterms:modified xsi:type="dcterms:W3CDTF">2022-02-22T04:51:00Z</dcterms:modified>
</cp:coreProperties>
</file>